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3B104C7C" w:rsidR="008A22CF" w:rsidRPr="00634DEC" w:rsidRDefault="008A22CF" w:rsidP="008A22CF">
      <w:pPr>
        <w:pStyle w:val="3GPPHeader"/>
        <w:spacing w:after="60"/>
        <w:rPr>
          <w:sz w:val="32"/>
          <w:szCs w:val="32"/>
          <w:highlight w:val="yellow"/>
        </w:rPr>
      </w:pPr>
      <w:bookmarkStart w:id="0" w:name="_Hlk487029736"/>
      <w:bookmarkEnd w:id="0"/>
      <w:r w:rsidRPr="00634DEC">
        <w:t>3GPP TSG-RAN WG4</w:t>
      </w:r>
      <w:r w:rsidR="001D4850" w:rsidRPr="00634DEC">
        <w:t xml:space="preserve"> Meeting</w:t>
      </w:r>
      <w:r w:rsidR="005071CC" w:rsidRPr="00634DEC">
        <w:t xml:space="preserve"> </w:t>
      </w:r>
      <w:r w:rsidR="005D1E89" w:rsidRPr="00634DEC">
        <w:t>#</w:t>
      </w:r>
      <w:r w:rsidR="00615DC1" w:rsidRPr="00634DEC">
        <w:t>9</w:t>
      </w:r>
      <w:r w:rsidR="00064053">
        <w:t>3</w:t>
      </w:r>
      <w:r w:rsidRPr="00634DEC">
        <w:tab/>
      </w:r>
      <w:r w:rsidR="004B60B9" w:rsidRPr="00634DEC">
        <w:rPr>
          <w:szCs w:val="24"/>
        </w:rPr>
        <w:t>R4-1</w:t>
      </w:r>
      <w:r w:rsidR="00615DC1" w:rsidRPr="00634DEC">
        <w:rPr>
          <w:szCs w:val="24"/>
        </w:rPr>
        <w:t>9</w:t>
      </w:r>
      <w:r w:rsidR="00B03BE6">
        <w:rPr>
          <w:szCs w:val="24"/>
        </w:rPr>
        <w:t>1</w:t>
      </w:r>
      <w:r w:rsidR="001F196A">
        <w:rPr>
          <w:szCs w:val="24"/>
        </w:rPr>
        <w:t>4341</w:t>
      </w:r>
    </w:p>
    <w:p w14:paraId="500197F1" w14:textId="2B3A5E1B" w:rsidR="005D1E89" w:rsidRPr="00634DEC" w:rsidRDefault="00064053" w:rsidP="005D1E89">
      <w:pPr>
        <w:pStyle w:val="3GPPHeader"/>
      </w:pPr>
      <w:bookmarkStart w:id="1" w:name="OLE_LINK3"/>
      <w:bookmarkStart w:id="2" w:name="OLE_LINK4"/>
      <w:r>
        <w:t>Reno, NV</w:t>
      </w:r>
      <w:r w:rsidR="005D1E89" w:rsidRPr="00634DEC">
        <w:t xml:space="preserve">, </w:t>
      </w:r>
      <w:r>
        <w:t>USA</w:t>
      </w:r>
      <w:r w:rsidR="00526BF8" w:rsidRPr="00634DEC">
        <w:t xml:space="preserve">, </w:t>
      </w:r>
      <w:r>
        <w:t>18</w:t>
      </w:r>
      <w:r w:rsidR="00615DC1" w:rsidRPr="00634DEC">
        <w:t xml:space="preserve"> </w:t>
      </w:r>
      <w:r w:rsidR="00526BF8" w:rsidRPr="00634DEC">
        <w:t xml:space="preserve">– </w:t>
      </w:r>
      <w:r>
        <w:t>22</w:t>
      </w:r>
      <w:r w:rsidR="005D1E89" w:rsidRPr="00634DEC">
        <w:t xml:space="preserve"> </w:t>
      </w:r>
      <w:r>
        <w:t>November</w:t>
      </w:r>
      <w:r w:rsidR="005D1E89" w:rsidRPr="00634DEC">
        <w:t xml:space="preserve"> 201</w:t>
      </w:r>
      <w:r w:rsidR="00615DC1" w:rsidRPr="00634DEC">
        <w:t>9</w:t>
      </w:r>
    </w:p>
    <w:bookmarkEnd w:id="1"/>
    <w:bookmarkEnd w:id="2"/>
    <w:p w14:paraId="65F55581" w14:textId="77777777" w:rsidR="008A22CF" w:rsidRPr="00634DEC" w:rsidRDefault="008A22CF" w:rsidP="008A22CF">
      <w:pPr>
        <w:pStyle w:val="3GPPHeader"/>
      </w:pPr>
    </w:p>
    <w:p w14:paraId="0FDE225D" w14:textId="08AB8D99" w:rsidR="008A22CF" w:rsidRPr="00634DEC" w:rsidRDefault="008A22CF" w:rsidP="008A22CF">
      <w:pPr>
        <w:pStyle w:val="3GPPHeader"/>
        <w:rPr>
          <w:sz w:val="22"/>
        </w:rPr>
      </w:pPr>
      <w:r w:rsidRPr="00634DEC">
        <w:rPr>
          <w:sz w:val="22"/>
        </w:rPr>
        <w:t>Agenda Item:</w:t>
      </w:r>
      <w:r w:rsidRPr="00634DEC">
        <w:rPr>
          <w:sz w:val="22"/>
        </w:rPr>
        <w:tab/>
      </w:r>
      <w:r w:rsidR="00A17073">
        <w:rPr>
          <w:sz w:val="22"/>
        </w:rPr>
        <w:t>8.10.3.1</w:t>
      </w:r>
    </w:p>
    <w:p w14:paraId="57D8FDDC" w14:textId="59E8C7E0" w:rsidR="008A22CF" w:rsidRPr="00634DEC" w:rsidRDefault="008A22CF" w:rsidP="008A22CF">
      <w:pPr>
        <w:pStyle w:val="3GPPHeader"/>
        <w:rPr>
          <w:sz w:val="22"/>
        </w:rPr>
      </w:pPr>
      <w:r w:rsidRPr="00634DEC">
        <w:rPr>
          <w:sz w:val="22"/>
        </w:rPr>
        <w:t>Source:</w:t>
      </w:r>
      <w:r w:rsidRPr="00634DEC">
        <w:rPr>
          <w:sz w:val="22"/>
        </w:rPr>
        <w:tab/>
        <w:t>Ericsson</w:t>
      </w:r>
    </w:p>
    <w:p w14:paraId="3A8FC3FA" w14:textId="6E8D919B" w:rsidR="008A22CF" w:rsidRPr="00634DEC" w:rsidRDefault="008A22CF" w:rsidP="008A22CF">
      <w:pPr>
        <w:pStyle w:val="3GPPHeader"/>
        <w:rPr>
          <w:sz w:val="22"/>
        </w:rPr>
      </w:pPr>
      <w:r w:rsidRPr="00634DEC">
        <w:rPr>
          <w:sz w:val="22"/>
        </w:rPr>
        <w:t>Title:</w:t>
      </w:r>
      <w:r w:rsidRPr="00634DEC">
        <w:rPr>
          <w:sz w:val="22"/>
        </w:rPr>
        <w:tab/>
      </w:r>
      <w:r w:rsidR="002C6BFD" w:rsidRPr="002C6BFD">
        <w:rPr>
          <w:sz w:val="22"/>
        </w:rPr>
        <w:t xml:space="preserve">Discussion on channel quality reporting for </w:t>
      </w:r>
      <w:proofErr w:type="spellStart"/>
      <w:r w:rsidR="002C6BFD" w:rsidRPr="002C6BFD">
        <w:rPr>
          <w:sz w:val="22"/>
        </w:rPr>
        <w:t>eMTC</w:t>
      </w:r>
      <w:proofErr w:type="spellEnd"/>
    </w:p>
    <w:p w14:paraId="385E2C9B" w14:textId="021EBB17" w:rsidR="008A22CF" w:rsidRPr="00634DEC" w:rsidRDefault="008A22CF" w:rsidP="008A22CF">
      <w:pPr>
        <w:pStyle w:val="3GPPHeader"/>
        <w:rPr>
          <w:sz w:val="22"/>
        </w:rPr>
      </w:pPr>
      <w:r w:rsidRPr="00634DEC">
        <w:rPr>
          <w:sz w:val="22"/>
        </w:rPr>
        <w:t>Document for:</w:t>
      </w:r>
      <w:r w:rsidRPr="00634DEC">
        <w:rPr>
          <w:sz w:val="22"/>
        </w:rPr>
        <w:tab/>
      </w:r>
      <w:r w:rsidR="003D5273" w:rsidRPr="00634DEC">
        <w:rPr>
          <w:sz w:val="22"/>
        </w:rPr>
        <w:t>Discussion</w:t>
      </w:r>
    </w:p>
    <w:p w14:paraId="1DE8240F" w14:textId="3E02A313" w:rsidR="009B01F8" w:rsidRPr="00634DEC" w:rsidRDefault="009B01F8" w:rsidP="009B01F8">
      <w:pPr>
        <w:pStyle w:val="Heading1"/>
        <w:rPr>
          <w:lang w:val="en-US"/>
        </w:rPr>
      </w:pPr>
      <w:r w:rsidRPr="00634DEC">
        <w:rPr>
          <w:lang w:val="en-US"/>
        </w:rPr>
        <w:t>1</w:t>
      </w:r>
      <w:r w:rsidRPr="00634DEC">
        <w:rPr>
          <w:lang w:val="en-US"/>
        </w:rPr>
        <w:tab/>
        <w:t>Introduction</w:t>
      </w:r>
    </w:p>
    <w:p w14:paraId="2F34A77E" w14:textId="1C56FEB3" w:rsidR="00111663" w:rsidRPr="00634DEC" w:rsidRDefault="009B01F8" w:rsidP="009B01F8">
      <w:r w:rsidRPr="00634DEC">
        <w:t>RAN4#9</w:t>
      </w:r>
      <w:r w:rsidR="00093811">
        <w:t>2bis</w:t>
      </w:r>
      <w:r w:rsidRPr="00634DEC">
        <w:t xml:space="preserve"> discussed the channel quality reporting in MSG3 </w:t>
      </w:r>
      <w:r w:rsidR="00E33756" w:rsidRPr="00634DEC">
        <w:t>but</w:t>
      </w:r>
      <w:r w:rsidRPr="00634DEC">
        <w:t xml:space="preserve"> agreed </w:t>
      </w:r>
      <w:r w:rsidR="00E33756" w:rsidRPr="00634DEC">
        <w:t xml:space="preserve">to wait </w:t>
      </w:r>
      <w:r w:rsidR="00E20F03">
        <w:t>for</w:t>
      </w:r>
      <w:r w:rsidR="00E33756" w:rsidRPr="00634DEC">
        <w:t xml:space="preserve"> RAN1/RAN2 p</w:t>
      </w:r>
      <w:r w:rsidR="00E91587" w:rsidRPr="00634DEC">
        <w:t>ro</w:t>
      </w:r>
      <w:r w:rsidR="00E33756" w:rsidRPr="00634DEC">
        <w:t>gress</w:t>
      </w:r>
      <w:r w:rsidRPr="00634DEC">
        <w:t xml:space="preserve"> </w:t>
      </w:r>
      <w:r w:rsidRPr="00634DEC">
        <w:fldChar w:fldCharType="begin"/>
      </w:r>
      <w:r w:rsidRPr="00634DEC">
        <w:instrText xml:space="preserve"> REF _Ref3386619 \r \h </w:instrText>
      </w:r>
      <w:r w:rsidRPr="00634DEC">
        <w:fldChar w:fldCharType="separate"/>
      </w:r>
      <w:r w:rsidR="00DC4620">
        <w:t>[1]</w:t>
      </w:r>
      <w:r w:rsidRPr="00634DEC">
        <w:fldChar w:fldCharType="end"/>
      </w:r>
      <w:r w:rsidR="00DE4263">
        <w:t xml:space="preserve">. </w:t>
      </w:r>
      <w:r w:rsidR="00111663" w:rsidRPr="00634DEC">
        <w:t xml:space="preserve">We </w:t>
      </w:r>
      <w:r w:rsidR="00E20F03">
        <w:t xml:space="preserve">continue to </w:t>
      </w:r>
      <w:r w:rsidR="00111663" w:rsidRPr="00634DEC">
        <w:t xml:space="preserve">discuss the channel quality reporting for </w:t>
      </w:r>
      <w:proofErr w:type="spellStart"/>
      <w:r w:rsidR="00111663" w:rsidRPr="00634DEC">
        <w:t>eMTC</w:t>
      </w:r>
      <w:proofErr w:type="spellEnd"/>
      <w:r w:rsidR="00F25149" w:rsidRPr="00634DEC">
        <w:t xml:space="preserve"> for both in CONNECTED mode and in MSG3</w:t>
      </w:r>
      <w:r w:rsidR="00281A32" w:rsidRPr="00634DEC">
        <w:t xml:space="preserve">, based on the RAN1/RAN2 agreements listed in Appendix. </w:t>
      </w:r>
    </w:p>
    <w:p w14:paraId="63B30870" w14:textId="03299A42" w:rsidR="006913F6" w:rsidRPr="00634DEC" w:rsidRDefault="009B01F8" w:rsidP="006913F6">
      <w:pPr>
        <w:pStyle w:val="Heading1"/>
        <w:rPr>
          <w:lang w:val="en-US"/>
        </w:rPr>
      </w:pPr>
      <w:r w:rsidRPr="00634DEC">
        <w:rPr>
          <w:lang w:val="en-US"/>
        </w:rPr>
        <w:t>2</w:t>
      </w:r>
      <w:r w:rsidRPr="00634DEC">
        <w:rPr>
          <w:lang w:val="en-US"/>
        </w:rPr>
        <w:tab/>
      </w:r>
      <w:r w:rsidR="00827582">
        <w:rPr>
          <w:lang w:val="en-US"/>
        </w:rPr>
        <w:t>Summary of channel quality report</w:t>
      </w:r>
    </w:p>
    <w:p w14:paraId="64B12DF7" w14:textId="42A54EC1" w:rsidR="004D3B52" w:rsidRPr="00634DEC" w:rsidRDefault="004D3B52" w:rsidP="004D3B52">
      <w:r w:rsidRPr="00634DEC">
        <w:t>RAN1</w:t>
      </w:r>
      <w:r w:rsidR="002D4EDF">
        <w:t xml:space="preserve">/RAN2 has </w:t>
      </w:r>
      <w:r w:rsidR="00C45068">
        <w:t xml:space="preserve">almost </w:t>
      </w:r>
      <w:r w:rsidR="002D4EDF">
        <w:t>completed the design of DL channel quality reporting</w:t>
      </w:r>
      <w:r w:rsidR="007D6A21">
        <w:t xml:space="preserve">. According to RAN1 agreements, the </w:t>
      </w:r>
      <w:r w:rsidR="00067E0D" w:rsidRPr="00634DEC">
        <w:t xml:space="preserve">DL </w:t>
      </w:r>
      <w:r w:rsidR="007D6A21">
        <w:t xml:space="preserve">channel </w:t>
      </w:r>
      <w:r w:rsidR="00067E0D" w:rsidRPr="00634DEC">
        <w:t xml:space="preserve">quality </w:t>
      </w:r>
      <w:r w:rsidR="007D6A21">
        <w:t xml:space="preserve">defined </w:t>
      </w:r>
      <w:r w:rsidR="00067E0D" w:rsidRPr="00634DEC">
        <w:t>as follows:</w:t>
      </w:r>
      <w:r w:rsidRPr="00634DEC">
        <w:t xml:space="preserve"> </w:t>
      </w:r>
    </w:p>
    <w:p w14:paraId="747A2867" w14:textId="4E638AD8" w:rsidR="004D3B52" w:rsidRPr="00634DEC" w:rsidRDefault="002D383C" w:rsidP="002D383C">
      <w:pPr>
        <w:pStyle w:val="ListParagraph"/>
        <w:numPr>
          <w:ilvl w:val="0"/>
          <w:numId w:val="39"/>
        </w:numPr>
      </w:pPr>
      <w:r w:rsidRPr="00634DEC">
        <w:t>DL quality is defined as the repetition level and/or aggregation level of hypothetical MPDCCH BLER of 1%</w:t>
      </w:r>
      <w:r w:rsidR="00EB21A7" w:rsidRPr="00634DEC">
        <w:t>.</w:t>
      </w:r>
    </w:p>
    <w:p w14:paraId="402112A1" w14:textId="754735EE" w:rsidR="00813476" w:rsidRDefault="00067E0D" w:rsidP="00813476">
      <w:r w:rsidRPr="00634DEC">
        <w:t xml:space="preserve">This definition is </w:t>
      </w:r>
      <w:proofErr w:type="gramStart"/>
      <w:r w:rsidRPr="00634DEC">
        <w:t>similar to</w:t>
      </w:r>
      <w:proofErr w:type="gramEnd"/>
      <w:r w:rsidRPr="00634DEC">
        <w:t xml:space="preserve"> the DL quality used for the DL quality </w:t>
      </w:r>
      <w:r w:rsidR="00462B5A" w:rsidRPr="00634DEC">
        <w:t xml:space="preserve">reporting on anchor carriers </w:t>
      </w:r>
      <w:r w:rsidRPr="00634DEC">
        <w:t>introduced</w:t>
      </w:r>
      <w:r w:rsidR="0054734E" w:rsidRPr="00634DEC">
        <w:t xml:space="preserve"> in</w:t>
      </w:r>
      <w:r w:rsidRPr="00634DEC">
        <w:t xml:space="preserve"> Rel-14 NB-IoT.</w:t>
      </w:r>
      <w:r w:rsidR="00ED6855" w:rsidRPr="00634DEC">
        <w:t xml:space="preserve"> </w:t>
      </w:r>
      <w:r w:rsidR="00886B90" w:rsidRPr="00634DEC">
        <w:t xml:space="preserve">For the DL channel quality report for </w:t>
      </w:r>
      <w:r w:rsidR="00661C98" w:rsidRPr="00634DEC">
        <w:t xml:space="preserve">the </w:t>
      </w:r>
      <w:r w:rsidR="00ED6855" w:rsidRPr="00634DEC">
        <w:t>BL/CE</w:t>
      </w:r>
      <w:r w:rsidR="00886B90" w:rsidRPr="00634DEC">
        <w:t xml:space="preserve"> UE</w:t>
      </w:r>
      <w:r w:rsidR="00661C98" w:rsidRPr="00634DEC">
        <w:t>s</w:t>
      </w:r>
      <w:r w:rsidR="00886B90" w:rsidRPr="00634DEC">
        <w:t>,</w:t>
      </w:r>
      <w:r w:rsidR="00ED6855" w:rsidRPr="00634DEC">
        <w:t xml:space="preserve"> </w:t>
      </w:r>
      <w:r w:rsidR="00E90396" w:rsidRPr="00634DEC">
        <w:t xml:space="preserve">unlike NB-IoT DL channel quality report, </w:t>
      </w:r>
      <w:r w:rsidR="00765CF1">
        <w:t xml:space="preserve">it </w:t>
      </w:r>
      <w:r w:rsidR="0031196B">
        <w:t>has been</w:t>
      </w:r>
      <w:r w:rsidR="00765CF1">
        <w:t xml:space="preserve"> agreed to </w:t>
      </w:r>
      <w:r w:rsidR="002424C9" w:rsidRPr="00634DEC">
        <w:rPr>
          <w:rFonts w:ascii="Calibri" w:hAnsi="Calibri"/>
        </w:rPr>
        <w:t xml:space="preserve">report more information </w:t>
      </w:r>
      <w:r w:rsidR="0003476E">
        <w:rPr>
          <w:rFonts w:ascii="Calibri" w:hAnsi="Calibri"/>
        </w:rPr>
        <w:t xml:space="preserve">such as </w:t>
      </w:r>
      <w:r w:rsidR="00F94EE4">
        <w:rPr>
          <w:rFonts w:ascii="Calibri" w:hAnsi="Calibri"/>
        </w:rPr>
        <w:t>preferred</w:t>
      </w:r>
      <w:r w:rsidR="0003476E">
        <w:rPr>
          <w:rFonts w:ascii="Calibri" w:hAnsi="Calibri"/>
        </w:rPr>
        <w:t xml:space="preserve"> narrowband(s) and aggregation level</w:t>
      </w:r>
      <w:r w:rsidR="00FF6CC9">
        <w:t xml:space="preserve"> in addition to the MPDCCH repetition level. </w:t>
      </w:r>
      <w:r w:rsidR="007D6A21">
        <w:t>On top of that RAN1</w:t>
      </w:r>
      <w:r w:rsidR="00C45068">
        <w:t xml:space="preserve"> agreed to introduce the DL channel quality report in CONNECTED mode</w:t>
      </w:r>
      <w:r w:rsidR="00195523">
        <w:t>. According to RAN1/RAN2 decision,</w:t>
      </w:r>
      <w:r w:rsidR="0097565B">
        <w:t xml:space="preserve"> RAN4 RRM requirements should cover the following </w:t>
      </w:r>
      <w:r w:rsidR="003A28D6">
        <w:t>scenarios</w:t>
      </w:r>
      <w:r w:rsidR="0097565B">
        <w:t>:</w:t>
      </w:r>
    </w:p>
    <w:p w14:paraId="79A444CB" w14:textId="426EED72" w:rsidR="0097565B" w:rsidRDefault="0097565B" w:rsidP="0097565B">
      <w:pPr>
        <w:pStyle w:val="ListParagraph"/>
        <w:numPr>
          <w:ilvl w:val="0"/>
          <w:numId w:val="39"/>
        </w:numPr>
      </w:pPr>
      <w:r>
        <w:t>Msg3 based DL channel quality report in IDLE</w:t>
      </w:r>
    </w:p>
    <w:p w14:paraId="50F582F5" w14:textId="34FA62DF" w:rsidR="0097565B" w:rsidRPr="00634DEC" w:rsidRDefault="0097565B" w:rsidP="0097565B">
      <w:pPr>
        <w:pStyle w:val="ListParagraph"/>
        <w:numPr>
          <w:ilvl w:val="0"/>
          <w:numId w:val="39"/>
        </w:numPr>
      </w:pPr>
      <w:r>
        <w:t>MAC CE based DL channel quality report in CONNECTED</w:t>
      </w:r>
    </w:p>
    <w:p w14:paraId="7F1A56D8" w14:textId="6FD535E5" w:rsidR="00CB1486" w:rsidRDefault="00656562" w:rsidP="007D1838">
      <w:r>
        <w:t>The reported value</w:t>
      </w:r>
      <w:r w:rsidR="00B0571F">
        <w:t>s</w:t>
      </w:r>
      <w:r>
        <w:t xml:space="preserve"> agreed in RAN1 </w:t>
      </w:r>
      <w:r w:rsidR="00B0571F">
        <w:t>are</w:t>
      </w:r>
      <w:bookmarkStart w:id="3" w:name="_GoBack"/>
      <w:bookmarkEnd w:id="3"/>
      <w:r>
        <w:t xml:space="preserve"> listed in </w:t>
      </w:r>
      <w:r>
        <w:fldChar w:fldCharType="begin"/>
      </w:r>
      <w:r>
        <w:instrText xml:space="preserve"> REF _Ref22828254 \h </w:instrText>
      </w:r>
      <w:r>
        <w:fldChar w:fldCharType="separate"/>
      </w:r>
      <w:r w:rsidR="00DC4620">
        <w:t xml:space="preserve">Table </w:t>
      </w:r>
      <w:r w:rsidR="00DC4620">
        <w:rPr>
          <w:noProof/>
        </w:rPr>
        <w:t>2</w:t>
      </w:r>
      <w:r>
        <w:fldChar w:fldCharType="end"/>
      </w:r>
      <w:r>
        <w:t xml:space="preserve"> in the case of 8-bit reporting is </w:t>
      </w:r>
      <w:r w:rsidR="00F54253">
        <w:t>configured</w:t>
      </w:r>
      <w:r w:rsidR="000B1BF2">
        <w:t xml:space="preserve"> according to</w:t>
      </w:r>
      <w:r w:rsidR="003C382B">
        <w:t xml:space="preserve"> </w:t>
      </w:r>
      <w:r w:rsidR="000B1BF2">
        <w:fldChar w:fldCharType="begin"/>
      </w:r>
      <w:r w:rsidR="000B1BF2">
        <w:instrText xml:space="preserve"> REF _Ref22830354 \r \h </w:instrText>
      </w:r>
      <w:r w:rsidR="000B1BF2">
        <w:fldChar w:fldCharType="separate"/>
      </w:r>
      <w:r w:rsidR="00DC4620">
        <w:t>[2]</w:t>
      </w:r>
      <w:r w:rsidR="000B1BF2">
        <w:fldChar w:fldCharType="end"/>
      </w:r>
      <w:r>
        <w:t xml:space="preserve">. </w:t>
      </w:r>
      <w:r w:rsidR="0031196B">
        <w:t xml:space="preserve">In the case of </w:t>
      </w:r>
      <w:r>
        <w:t xml:space="preserve">2-bit reporting, it is up to RAN4 which value is used </w:t>
      </w:r>
      <w:r w:rsidR="00261F80">
        <w:fldChar w:fldCharType="begin"/>
      </w:r>
      <w:r w:rsidR="00261F80">
        <w:instrText xml:space="preserve"> REF _Ref22828451 \r \h </w:instrText>
      </w:r>
      <w:r w:rsidR="00261F80">
        <w:fldChar w:fldCharType="separate"/>
      </w:r>
      <w:r w:rsidR="00DC4620">
        <w:t>[2]</w:t>
      </w:r>
      <w:r w:rsidR="00261F80">
        <w:fldChar w:fldCharType="end"/>
      </w:r>
      <w:r>
        <w:t xml:space="preserve">. </w:t>
      </w:r>
      <w:proofErr w:type="gramStart"/>
      <w:r w:rsidR="007D148D">
        <w:t>Moreover</w:t>
      </w:r>
      <w:proofErr w:type="gramEnd"/>
      <w:r w:rsidR="007D148D">
        <w:t xml:space="preserve"> UE need</w:t>
      </w:r>
      <w:r w:rsidR="00067122">
        <w:t>s</w:t>
      </w:r>
      <w:r w:rsidR="007D148D">
        <w:t xml:space="preserve"> to estimate the DL quality based on the all the configured narrowband(s), i.e., wideband</w:t>
      </w:r>
      <w:r w:rsidR="00364B7C">
        <w:t>,</w:t>
      </w:r>
      <w:r w:rsidR="007D148D">
        <w:t xml:space="preserve"> if the network enables </w:t>
      </w:r>
      <w:r w:rsidR="00067122">
        <w:t xml:space="preserve">the </w:t>
      </w:r>
      <w:r w:rsidR="007D148D">
        <w:t>frequency hopping. On the other hand, if the network disable</w:t>
      </w:r>
      <w:r w:rsidR="00C34B7B">
        <w:t>s</w:t>
      </w:r>
      <w:r w:rsidR="007D148D">
        <w:t xml:space="preserve"> </w:t>
      </w:r>
      <w:r w:rsidR="00364B7C">
        <w:t xml:space="preserve">the </w:t>
      </w:r>
      <w:r w:rsidR="007D148D">
        <w:t>frequency hopping, UE es</w:t>
      </w:r>
      <w:r w:rsidR="00C34B7B">
        <w:t>timate</w:t>
      </w:r>
      <w:r w:rsidR="00364B7C">
        <w:t>s</w:t>
      </w:r>
      <w:r w:rsidR="00C34B7B">
        <w:t xml:space="preserve"> </w:t>
      </w:r>
      <w:r w:rsidR="00364B7C">
        <w:t xml:space="preserve">the </w:t>
      </w:r>
      <w:r w:rsidR="00C34B7B">
        <w:t xml:space="preserve">DL channel quality based only on </w:t>
      </w:r>
      <w:r w:rsidR="00364B7C">
        <w:t xml:space="preserve">the </w:t>
      </w:r>
      <w:r w:rsidR="00C34B7B">
        <w:t>configured one narrowband.</w:t>
      </w:r>
      <w:r w:rsidR="00CB1486">
        <w:t xml:space="preserve"> </w:t>
      </w:r>
      <w:r w:rsidR="005F0031">
        <w:t xml:space="preserve">This is summarized in </w:t>
      </w:r>
      <w:r w:rsidR="005F0031">
        <w:fldChar w:fldCharType="begin"/>
      </w:r>
      <w:r w:rsidR="005F0031">
        <w:instrText xml:space="preserve"> REF _Ref16155187 \h </w:instrText>
      </w:r>
      <w:r w:rsidR="005F0031">
        <w:fldChar w:fldCharType="separate"/>
      </w:r>
      <w:r w:rsidR="00DC4620" w:rsidRPr="00634DEC">
        <w:t xml:space="preserve">Table </w:t>
      </w:r>
      <w:r w:rsidR="00DC4620">
        <w:rPr>
          <w:noProof/>
        </w:rPr>
        <w:t>3</w:t>
      </w:r>
      <w:r w:rsidR="005F0031">
        <w:fldChar w:fldCharType="end"/>
      </w:r>
      <w:r w:rsidR="005F0031">
        <w:t>.</w:t>
      </w:r>
    </w:p>
    <w:p w14:paraId="2EC629E2" w14:textId="4CEFCE48" w:rsidR="00DF4724" w:rsidRDefault="00DF4724" w:rsidP="007D1838">
      <w:r>
        <w:t xml:space="preserve">RAN1 also agreed with the measurement resources for DL channel quality estimation. As summarized in </w:t>
      </w:r>
      <w:r>
        <w:fldChar w:fldCharType="begin"/>
      </w:r>
      <w:r>
        <w:instrText xml:space="preserve"> REF _Ref16155230 \h </w:instrText>
      </w:r>
      <w:r>
        <w:fldChar w:fldCharType="separate"/>
      </w:r>
      <w:r w:rsidR="00DC4620" w:rsidRPr="00634DEC">
        <w:t xml:space="preserve">Table </w:t>
      </w:r>
      <w:r w:rsidR="00DC4620">
        <w:rPr>
          <w:noProof/>
        </w:rPr>
        <w:t>4</w:t>
      </w:r>
      <w:r>
        <w:fldChar w:fldCharType="end"/>
      </w:r>
      <w:r>
        <w:t xml:space="preserve">, measurement resources are narrowband(s) </w:t>
      </w:r>
      <w:r w:rsidR="00D00DFE">
        <w:t xml:space="preserve">on which MPDCCH of RAR is monitored and narrowband(s) on which USS MPDCCH is monitored, respectively. </w:t>
      </w:r>
      <w:r w:rsidR="001C620E">
        <w:t>T</w:t>
      </w:r>
      <w:r w:rsidR="00B033BA">
        <w:t>he measurement period agreed by RAN4</w:t>
      </w:r>
      <w:r w:rsidR="001C620E">
        <w:t xml:space="preserve"> is</w:t>
      </w:r>
      <w:r w:rsidR="00B033BA">
        <w:t xml:space="preserve"> summarized in </w:t>
      </w:r>
      <w:r w:rsidR="00B033BA">
        <w:fldChar w:fldCharType="begin"/>
      </w:r>
      <w:r w:rsidR="00B033BA">
        <w:instrText xml:space="preserve"> REF _Ref22829503 \h </w:instrText>
      </w:r>
      <w:r w:rsidR="00B033BA">
        <w:fldChar w:fldCharType="separate"/>
      </w:r>
      <w:r w:rsidR="00DC4620">
        <w:t xml:space="preserve">Table </w:t>
      </w:r>
      <w:r w:rsidR="00DC4620">
        <w:rPr>
          <w:noProof/>
        </w:rPr>
        <w:t>5</w:t>
      </w:r>
      <w:r w:rsidR="00B033BA">
        <w:fldChar w:fldCharType="end"/>
      </w:r>
      <w:r w:rsidR="00B033BA">
        <w:t xml:space="preserve">. </w:t>
      </w:r>
    </w:p>
    <w:p w14:paraId="155A6CE3" w14:textId="24B50F26" w:rsidR="009C6DE2" w:rsidRDefault="009C6DE2" w:rsidP="009C6DE2">
      <w:pPr>
        <w:pStyle w:val="Caption"/>
      </w:pPr>
      <w:r>
        <w:t xml:space="preserve">Table </w:t>
      </w:r>
      <w:r w:rsidR="00B0571F">
        <w:fldChar w:fldCharType="begin"/>
      </w:r>
      <w:r w:rsidR="00B0571F">
        <w:instrText xml:space="preserve"> SEQ Table \* ARABIC </w:instrText>
      </w:r>
      <w:r w:rsidR="00B0571F">
        <w:fldChar w:fldCharType="separate"/>
      </w:r>
      <w:r w:rsidR="00DC4620">
        <w:rPr>
          <w:noProof/>
        </w:rPr>
        <w:t>1</w:t>
      </w:r>
      <w:r w:rsidR="00B0571F">
        <w:rPr>
          <w:noProof/>
        </w:rPr>
        <w:fldChar w:fldCharType="end"/>
      </w:r>
      <w:r>
        <w:tab/>
        <w:t>MPDCCH parameters for DL channel quality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577"/>
        <w:gridCol w:w="2817"/>
      </w:tblGrid>
      <w:tr w:rsidR="000A3FC5" w:rsidRPr="000A6D4D" w14:paraId="491D5567" w14:textId="77777777" w:rsidTr="00936EF6">
        <w:trPr>
          <w:jc w:val="center"/>
        </w:trPr>
        <w:tc>
          <w:tcPr>
            <w:tcW w:w="0" w:type="auto"/>
            <w:shd w:val="pct5" w:color="auto" w:fill="auto"/>
          </w:tcPr>
          <w:p w14:paraId="688D551C" w14:textId="77777777" w:rsidR="000A3FC5" w:rsidRPr="000A6D4D" w:rsidRDefault="000A3FC5" w:rsidP="000A3FC5">
            <w:pPr>
              <w:pStyle w:val="TAH"/>
            </w:pPr>
            <w:r w:rsidRPr="000A6D4D">
              <w:lastRenderedPageBreak/>
              <w:t>Attribute</w:t>
            </w:r>
          </w:p>
        </w:tc>
        <w:tc>
          <w:tcPr>
            <w:tcW w:w="0" w:type="auto"/>
            <w:shd w:val="pct5" w:color="auto" w:fill="auto"/>
          </w:tcPr>
          <w:p w14:paraId="1106EFA3" w14:textId="77777777" w:rsidR="000A3FC5" w:rsidRPr="000A6D4D" w:rsidRDefault="000A3FC5" w:rsidP="000A3FC5">
            <w:pPr>
              <w:pStyle w:val="TAH"/>
            </w:pPr>
            <w:r w:rsidRPr="000A6D4D">
              <w:t>Normal coverage/</w:t>
            </w:r>
            <w:proofErr w:type="spellStart"/>
            <w:r w:rsidRPr="000A6D4D">
              <w:t>CEModeA</w:t>
            </w:r>
            <w:proofErr w:type="spellEnd"/>
          </w:p>
        </w:tc>
        <w:tc>
          <w:tcPr>
            <w:tcW w:w="0" w:type="auto"/>
            <w:shd w:val="pct5" w:color="auto" w:fill="auto"/>
          </w:tcPr>
          <w:p w14:paraId="5223F93C" w14:textId="77777777" w:rsidR="000A3FC5" w:rsidRPr="000A6D4D" w:rsidRDefault="000A3FC5" w:rsidP="000A3FC5">
            <w:pPr>
              <w:pStyle w:val="TAH"/>
            </w:pPr>
            <w:r w:rsidRPr="000A6D4D">
              <w:t>Enhanced coverage/</w:t>
            </w:r>
            <w:proofErr w:type="spellStart"/>
            <w:r w:rsidRPr="000A6D4D">
              <w:t>CEModeB</w:t>
            </w:r>
            <w:proofErr w:type="spellEnd"/>
          </w:p>
        </w:tc>
      </w:tr>
      <w:tr w:rsidR="000A3FC5" w:rsidRPr="000A6D4D" w14:paraId="5077E2F2" w14:textId="77777777" w:rsidTr="00936EF6">
        <w:trPr>
          <w:jc w:val="center"/>
        </w:trPr>
        <w:tc>
          <w:tcPr>
            <w:tcW w:w="0" w:type="auto"/>
            <w:shd w:val="clear" w:color="auto" w:fill="auto"/>
          </w:tcPr>
          <w:p w14:paraId="05622BC2" w14:textId="77777777" w:rsidR="000A3FC5" w:rsidRPr="000A6D4D" w:rsidRDefault="000A3FC5" w:rsidP="000A3FC5">
            <w:pPr>
              <w:pStyle w:val="TAL"/>
            </w:pPr>
            <w:r w:rsidRPr="000A6D4D">
              <w:t>DCI format</w:t>
            </w:r>
          </w:p>
        </w:tc>
        <w:tc>
          <w:tcPr>
            <w:tcW w:w="0" w:type="auto"/>
            <w:shd w:val="clear" w:color="auto" w:fill="auto"/>
          </w:tcPr>
          <w:p w14:paraId="22357510" w14:textId="77777777" w:rsidR="000A3FC5" w:rsidRPr="000A6D4D" w:rsidRDefault="000A3FC5" w:rsidP="000A3FC5">
            <w:pPr>
              <w:pStyle w:val="TAL"/>
            </w:pPr>
            <w:r w:rsidRPr="000A6D4D">
              <w:t>6-1A</w:t>
            </w:r>
          </w:p>
        </w:tc>
        <w:tc>
          <w:tcPr>
            <w:tcW w:w="0" w:type="auto"/>
            <w:shd w:val="clear" w:color="auto" w:fill="auto"/>
          </w:tcPr>
          <w:p w14:paraId="77D8BA81" w14:textId="77777777" w:rsidR="000A3FC5" w:rsidRPr="000A6D4D" w:rsidRDefault="000A3FC5" w:rsidP="000A3FC5">
            <w:pPr>
              <w:pStyle w:val="TAL"/>
            </w:pPr>
            <w:r w:rsidRPr="000A6D4D">
              <w:t>6-1B</w:t>
            </w:r>
          </w:p>
        </w:tc>
      </w:tr>
      <w:tr w:rsidR="000A3FC5" w:rsidRPr="000A6D4D" w14:paraId="1EA7CBC8" w14:textId="77777777" w:rsidTr="00936EF6">
        <w:trPr>
          <w:jc w:val="center"/>
        </w:trPr>
        <w:tc>
          <w:tcPr>
            <w:tcW w:w="0" w:type="auto"/>
            <w:shd w:val="clear" w:color="auto" w:fill="auto"/>
          </w:tcPr>
          <w:p w14:paraId="224A2FF6" w14:textId="77777777" w:rsidR="000A3FC5" w:rsidRPr="000A6D4D" w:rsidRDefault="000A3FC5" w:rsidP="000A3FC5">
            <w:pPr>
              <w:pStyle w:val="TAL"/>
            </w:pPr>
            <w:r w:rsidRPr="000A6D4D">
              <w:t>Starting OFDM symbols</w:t>
            </w:r>
          </w:p>
        </w:tc>
        <w:tc>
          <w:tcPr>
            <w:tcW w:w="0" w:type="auto"/>
            <w:gridSpan w:val="2"/>
            <w:shd w:val="clear" w:color="auto" w:fill="auto"/>
          </w:tcPr>
          <w:p w14:paraId="131EC63D" w14:textId="77777777" w:rsidR="000A3FC5" w:rsidRPr="000A6D4D" w:rsidRDefault="000A3FC5" w:rsidP="000A3FC5">
            <w:pPr>
              <w:pStyle w:val="TAL"/>
            </w:pPr>
            <w:r w:rsidRPr="000A6D4D">
              <w:t>2; Bandwidth &gt;= 10MHz</w:t>
            </w:r>
            <w:r w:rsidRPr="000A6D4D">
              <w:br/>
              <w:t>3; 3MHz &lt;= Bandwidth &lt; 10MHz</w:t>
            </w:r>
            <w:r w:rsidRPr="000A6D4D">
              <w:br/>
              <w:t>4; Bandwidth = 1.4MHz</w:t>
            </w:r>
          </w:p>
        </w:tc>
      </w:tr>
      <w:tr w:rsidR="000A3FC5" w:rsidRPr="000A6D4D" w14:paraId="15363A08" w14:textId="77777777" w:rsidTr="00936EF6">
        <w:trPr>
          <w:jc w:val="center"/>
        </w:trPr>
        <w:tc>
          <w:tcPr>
            <w:tcW w:w="0" w:type="auto"/>
            <w:shd w:val="clear" w:color="auto" w:fill="auto"/>
          </w:tcPr>
          <w:p w14:paraId="26418549" w14:textId="77777777" w:rsidR="000A3FC5" w:rsidRPr="000A6D4D" w:rsidRDefault="000A3FC5" w:rsidP="000A3FC5">
            <w:pPr>
              <w:pStyle w:val="TAL"/>
            </w:pPr>
            <w:r w:rsidRPr="000A6D4D">
              <w:t xml:space="preserve">MPDCCH repetition level </w:t>
            </w:r>
            <w:r w:rsidRPr="000A6D4D">
              <w:rPr>
                <w:vertAlign w:val="superscript"/>
              </w:rPr>
              <w:t>Note1</w:t>
            </w:r>
          </w:p>
        </w:tc>
        <w:tc>
          <w:tcPr>
            <w:tcW w:w="0" w:type="auto"/>
            <w:shd w:val="clear" w:color="auto" w:fill="auto"/>
          </w:tcPr>
          <w:p w14:paraId="3AA2FBE4" w14:textId="77777777" w:rsidR="000A3FC5" w:rsidRPr="000A6D4D" w:rsidRDefault="000A3FC5" w:rsidP="000A3FC5">
            <w:pPr>
              <w:pStyle w:val="TAL"/>
            </w:pPr>
            <w:r w:rsidRPr="000A6D4D">
              <w:t>1</w:t>
            </w:r>
          </w:p>
        </w:tc>
        <w:tc>
          <w:tcPr>
            <w:tcW w:w="0" w:type="auto"/>
            <w:shd w:val="clear" w:color="auto" w:fill="auto"/>
          </w:tcPr>
          <w:p w14:paraId="19A6206A" w14:textId="77777777" w:rsidR="000A3FC5" w:rsidRPr="000A6D4D" w:rsidRDefault="000A3FC5" w:rsidP="000A3FC5">
            <w:pPr>
              <w:pStyle w:val="TAL"/>
            </w:pPr>
            <w:proofErr w:type="spellStart"/>
            <w:r w:rsidRPr="000A6D4D">
              <w:t>n.a.</w:t>
            </w:r>
            <w:proofErr w:type="spellEnd"/>
          </w:p>
        </w:tc>
      </w:tr>
      <w:tr w:rsidR="000A3FC5" w:rsidRPr="000A6D4D" w14:paraId="1B361479" w14:textId="77777777" w:rsidTr="00936EF6">
        <w:trPr>
          <w:jc w:val="center"/>
        </w:trPr>
        <w:tc>
          <w:tcPr>
            <w:tcW w:w="0" w:type="auto"/>
            <w:shd w:val="clear" w:color="auto" w:fill="auto"/>
          </w:tcPr>
          <w:p w14:paraId="5C5D0F3C" w14:textId="77777777" w:rsidR="000A3FC5" w:rsidRPr="000A6D4D" w:rsidRDefault="000A3FC5" w:rsidP="000A3FC5">
            <w:pPr>
              <w:pStyle w:val="TAL"/>
            </w:pPr>
            <w:r w:rsidRPr="000A6D4D">
              <w:t>MPDCCH Aggregation level (ECCE)</w:t>
            </w:r>
            <w:r w:rsidRPr="000A6D4D">
              <w:rPr>
                <w:vertAlign w:val="superscript"/>
              </w:rPr>
              <w:t xml:space="preserve"> Note2</w:t>
            </w:r>
          </w:p>
        </w:tc>
        <w:tc>
          <w:tcPr>
            <w:tcW w:w="0" w:type="auto"/>
            <w:gridSpan w:val="2"/>
            <w:shd w:val="clear" w:color="auto" w:fill="auto"/>
          </w:tcPr>
          <w:p w14:paraId="791E51D3" w14:textId="77777777" w:rsidR="000A3FC5" w:rsidRPr="000A6D4D" w:rsidRDefault="000A3FC5" w:rsidP="000A3FC5">
            <w:pPr>
              <w:pStyle w:val="TAL"/>
            </w:pPr>
            <w:r w:rsidRPr="000A6D4D">
              <w:rPr>
                <w:rFonts w:eastAsia="?? ??"/>
              </w:rPr>
              <w:t>24</w:t>
            </w:r>
          </w:p>
        </w:tc>
      </w:tr>
      <w:tr w:rsidR="000A3FC5" w:rsidRPr="000A6D4D" w14:paraId="78D469F9" w14:textId="77777777" w:rsidTr="00936EF6">
        <w:trPr>
          <w:jc w:val="center"/>
        </w:trPr>
        <w:tc>
          <w:tcPr>
            <w:tcW w:w="0" w:type="auto"/>
            <w:shd w:val="clear" w:color="auto" w:fill="auto"/>
          </w:tcPr>
          <w:p w14:paraId="04BC3383" w14:textId="77777777" w:rsidR="000A3FC5" w:rsidRPr="000A6D4D" w:rsidRDefault="000A3FC5" w:rsidP="000A3FC5">
            <w:pPr>
              <w:pStyle w:val="TAL"/>
            </w:pPr>
            <w:r w:rsidRPr="000A6D4D">
              <w:t>M-PDCCH Transmission type</w:t>
            </w:r>
          </w:p>
        </w:tc>
        <w:tc>
          <w:tcPr>
            <w:tcW w:w="0" w:type="auto"/>
            <w:gridSpan w:val="2"/>
            <w:shd w:val="clear" w:color="auto" w:fill="auto"/>
          </w:tcPr>
          <w:p w14:paraId="4310DBFE" w14:textId="77777777" w:rsidR="000A3FC5" w:rsidRPr="000A6D4D" w:rsidRDefault="000A3FC5" w:rsidP="000A3FC5">
            <w:pPr>
              <w:pStyle w:val="TAL"/>
            </w:pPr>
            <w:r w:rsidRPr="000A6D4D">
              <w:t>Distributed</w:t>
            </w:r>
          </w:p>
        </w:tc>
      </w:tr>
      <w:tr w:rsidR="000A3FC5" w:rsidRPr="000A6D4D" w14:paraId="45A1F835" w14:textId="77777777" w:rsidTr="00936EF6">
        <w:trPr>
          <w:jc w:val="center"/>
        </w:trPr>
        <w:tc>
          <w:tcPr>
            <w:tcW w:w="0" w:type="auto"/>
            <w:gridSpan w:val="3"/>
            <w:shd w:val="clear" w:color="auto" w:fill="auto"/>
          </w:tcPr>
          <w:p w14:paraId="07F27956" w14:textId="77777777" w:rsidR="000A3FC5" w:rsidRPr="000A6D4D" w:rsidRDefault="000A3FC5" w:rsidP="000A3FC5">
            <w:pPr>
              <w:pStyle w:val="TAL"/>
            </w:pPr>
            <w:r w:rsidRPr="000A6D4D">
              <w:t>NOTE 1: Not applicable if repetition number in DL quality information is larger than 1.</w:t>
            </w:r>
          </w:p>
          <w:p w14:paraId="7C257FBA" w14:textId="77777777" w:rsidR="000A3FC5" w:rsidRPr="000A6D4D" w:rsidRDefault="000A3FC5" w:rsidP="000A3FC5">
            <w:pPr>
              <w:pStyle w:val="TAL"/>
            </w:pPr>
            <w:r w:rsidRPr="000A6D4D">
              <w:t>NOTE 2: Not applicable if repetition number in DL quality information equals to 1.</w:t>
            </w:r>
          </w:p>
        </w:tc>
      </w:tr>
    </w:tbl>
    <w:p w14:paraId="63D4FFE1" w14:textId="328559A2" w:rsidR="00ED0A11" w:rsidRDefault="00ED0A11" w:rsidP="00886B90"/>
    <w:p w14:paraId="5EFC4D24" w14:textId="6CB7F7A1" w:rsidR="00656562" w:rsidRDefault="00656562" w:rsidP="00656562">
      <w:pPr>
        <w:pStyle w:val="Caption"/>
      </w:pPr>
      <w:bookmarkStart w:id="4" w:name="_Ref22828254"/>
      <w:r>
        <w:t xml:space="preserve">Table </w:t>
      </w:r>
      <w:r w:rsidR="00B0571F">
        <w:fldChar w:fldCharType="begin"/>
      </w:r>
      <w:r w:rsidR="00B0571F">
        <w:instrText xml:space="preserve"> SEQ Table \* ARABIC </w:instrText>
      </w:r>
      <w:r w:rsidR="00B0571F">
        <w:fldChar w:fldCharType="separate"/>
      </w:r>
      <w:r w:rsidR="00DC4620">
        <w:rPr>
          <w:noProof/>
        </w:rPr>
        <w:t>2</w:t>
      </w:r>
      <w:r w:rsidR="00B0571F">
        <w:rPr>
          <w:noProof/>
        </w:rPr>
        <w:fldChar w:fldCharType="end"/>
      </w:r>
      <w:bookmarkEnd w:id="4"/>
      <w:r>
        <w:tab/>
        <w:t>Report</w:t>
      </w:r>
      <w:r w:rsidR="00D414D9">
        <w:t>ing</w:t>
      </w:r>
      <w:r>
        <w:t xml:space="preserve"> value (8-bit)</w:t>
      </w:r>
      <w:r w:rsidR="00FE199E">
        <w:t xml:space="preserve">. </w:t>
      </w:r>
    </w:p>
    <w:tbl>
      <w:tblPr>
        <w:tblStyle w:val="TableGrid"/>
        <w:tblW w:w="0" w:type="auto"/>
        <w:tblInd w:w="1165" w:type="dxa"/>
        <w:tblLook w:val="04A0" w:firstRow="1" w:lastRow="0" w:firstColumn="1" w:lastColumn="0" w:noHBand="0" w:noVBand="1"/>
      </w:tblPr>
      <w:tblGrid>
        <w:gridCol w:w="1242"/>
        <w:gridCol w:w="1638"/>
        <w:gridCol w:w="1710"/>
        <w:gridCol w:w="1710"/>
      </w:tblGrid>
      <w:tr w:rsidR="00656562" w14:paraId="18E5D172" w14:textId="77777777" w:rsidTr="00656562">
        <w:tc>
          <w:tcPr>
            <w:tcW w:w="1242" w:type="dxa"/>
          </w:tcPr>
          <w:p w14:paraId="1028482E" w14:textId="77777777" w:rsidR="00656562" w:rsidRDefault="00656562" w:rsidP="00656562">
            <w:pPr>
              <w:pStyle w:val="TAH"/>
            </w:pPr>
            <w:r w:rsidRPr="00022108">
              <w:t>Reported level</w:t>
            </w:r>
          </w:p>
        </w:tc>
        <w:tc>
          <w:tcPr>
            <w:tcW w:w="1638" w:type="dxa"/>
          </w:tcPr>
          <w:p w14:paraId="7465C7FA" w14:textId="77777777" w:rsidR="00656562" w:rsidRDefault="00656562" w:rsidP="00656562">
            <w:pPr>
              <w:pStyle w:val="TAH"/>
            </w:pPr>
            <w:r w:rsidRPr="00022108">
              <w:t>MPDCCH repetition level</w:t>
            </w:r>
          </w:p>
        </w:tc>
        <w:tc>
          <w:tcPr>
            <w:tcW w:w="1710" w:type="dxa"/>
          </w:tcPr>
          <w:p w14:paraId="7FB5B5A8" w14:textId="77777777" w:rsidR="00656562" w:rsidRDefault="00656562" w:rsidP="00656562">
            <w:pPr>
              <w:pStyle w:val="TAH"/>
            </w:pPr>
            <w:r w:rsidRPr="00022108">
              <w:t>MPDCCH aggregation level</w:t>
            </w:r>
          </w:p>
        </w:tc>
        <w:tc>
          <w:tcPr>
            <w:tcW w:w="1710" w:type="dxa"/>
          </w:tcPr>
          <w:p w14:paraId="7906E756" w14:textId="77777777" w:rsidR="00656562" w:rsidRDefault="00656562" w:rsidP="00656562">
            <w:pPr>
              <w:pStyle w:val="TAH"/>
            </w:pPr>
            <w:r w:rsidRPr="00022108">
              <w:t>CE mode</w:t>
            </w:r>
          </w:p>
        </w:tc>
      </w:tr>
      <w:tr w:rsidR="00656562" w14:paraId="47CF182C" w14:textId="77777777" w:rsidTr="00656562">
        <w:tc>
          <w:tcPr>
            <w:tcW w:w="1242" w:type="dxa"/>
          </w:tcPr>
          <w:p w14:paraId="43A0B7FD" w14:textId="77777777" w:rsidR="00656562" w:rsidRDefault="00656562" w:rsidP="00656562">
            <w:pPr>
              <w:pStyle w:val="TAL"/>
            </w:pPr>
            <w:r w:rsidRPr="00A34722">
              <w:t>0</w:t>
            </w:r>
          </w:p>
        </w:tc>
        <w:tc>
          <w:tcPr>
            <w:tcW w:w="1638" w:type="dxa"/>
          </w:tcPr>
          <w:p w14:paraId="07BF39E2" w14:textId="77777777" w:rsidR="00656562" w:rsidRDefault="00656562" w:rsidP="00656562">
            <w:pPr>
              <w:pStyle w:val="TAL"/>
            </w:pPr>
            <w:r w:rsidRPr="00A34722">
              <w:t>No measurement reporting</w:t>
            </w:r>
          </w:p>
        </w:tc>
        <w:tc>
          <w:tcPr>
            <w:tcW w:w="1710" w:type="dxa"/>
          </w:tcPr>
          <w:p w14:paraId="4E1C45D4" w14:textId="77777777" w:rsidR="00656562" w:rsidRDefault="00656562" w:rsidP="00656562">
            <w:pPr>
              <w:pStyle w:val="TAL"/>
            </w:pPr>
            <w:r w:rsidRPr="00A34722">
              <w:t>No measurement reporting</w:t>
            </w:r>
          </w:p>
        </w:tc>
        <w:tc>
          <w:tcPr>
            <w:tcW w:w="1710" w:type="dxa"/>
          </w:tcPr>
          <w:p w14:paraId="2DAFAEBB" w14:textId="77777777" w:rsidR="00656562" w:rsidRDefault="00656562" w:rsidP="00656562">
            <w:pPr>
              <w:pStyle w:val="TAL"/>
            </w:pPr>
            <w:r w:rsidRPr="00A34722">
              <w:t>A, B</w:t>
            </w:r>
          </w:p>
        </w:tc>
      </w:tr>
      <w:tr w:rsidR="00656562" w14:paraId="79B359D7" w14:textId="77777777" w:rsidTr="00656562">
        <w:tc>
          <w:tcPr>
            <w:tcW w:w="1242" w:type="dxa"/>
          </w:tcPr>
          <w:p w14:paraId="6EDF1A76" w14:textId="77777777" w:rsidR="00656562" w:rsidRDefault="00656562" w:rsidP="00656562">
            <w:pPr>
              <w:pStyle w:val="TAL"/>
            </w:pPr>
            <w:r w:rsidRPr="00A34722">
              <w:t>1</w:t>
            </w:r>
          </w:p>
        </w:tc>
        <w:tc>
          <w:tcPr>
            <w:tcW w:w="1638" w:type="dxa"/>
          </w:tcPr>
          <w:p w14:paraId="00070FD7" w14:textId="77777777" w:rsidR="00656562" w:rsidRDefault="00656562" w:rsidP="00656562">
            <w:pPr>
              <w:pStyle w:val="TAL"/>
            </w:pPr>
            <w:r w:rsidRPr="00A34722">
              <w:t>1</w:t>
            </w:r>
          </w:p>
        </w:tc>
        <w:tc>
          <w:tcPr>
            <w:tcW w:w="1710" w:type="dxa"/>
          </w:tcPr>
          <w:p w14:paraId="29F75F08" w14:textId="77777777" w:rsidR="00656562" w:rsidRDefault="00656562" w:rsidP="00656562">
            <w:pPr>
              <w:pStyle w:val="TAL"/>
            </w:pPr>
            <w:r w:rsidRPr="00A34722">
              <w:t>1</w:t>
            </w:r>
          </w:p>
        </w:tc>
        <w:tc>
          <w:tcPr>
            <w:tcW w:w="1710" w:type="dxa"/>
          </w:tcPr>
          <w:p w14:paraId="12058B08" w14:textId="77777777" w:rsidR="00656562" w:rsidRDefault="00656562" w:rsidP="00656562">
            <w:pPr>
              <w:pStyle w:val="TAL"/>
            </w:pPr>
            <w:r w:rsidRPr="00A34722">
              <w:t>A</w:t>
            </w:r>
          </w:p>
        </w:tc>
      </w:tr>
      <w:tr w:rsidR="00656562" w14:paraId="7242F307" w14:textId="77777777" w:rsidTr="00656562">
        <w:tc>
          <w:tcPr>
            <w:tcW w:w="1242" w:type="dxa"/>
          </w:tcPr>
          <w:p w14:paraId="708A8630" w14:textId="77777777" w:rsidR="00656562" w:rsidRDefault="00656562" w:rsidP="00656562">
            <w:pPr>
              <w:pStyle w:val="TAL"/>
            </w:pPr>
            <w:r w:rsidRPr="00A34722">
              <w:t>2</w:t>
            </w:r>
          </w:p>
        </w:tc>
        <w:tc>
          <w:tcPr>
            <w:tcW w:w="1638" w:type="dxa"/>
          </w:tcPr>
          <w:p w14:paraId="0D4ACDA9" w14:textId="77777777" w:rsidR="00656562" w:rsidRDefault="00656562" w:rsidP="00656562">
            <w:pPr>
              <w:pStyle w:val="TAL"/>
            </w:pPr>
            <w:r w:rsidRPr="00A34722">
              <w:t>1</w:t>
            </w:r>
          </w:p>
        </w:tc>
        <w:tc>
          <w:tcPr>
            <w:tcW w:w="1710" w:type="dxa"/>
          </w:tcPr>
          <w:p w14:paraId="09C0875E" w14:textId="77777777" w:rsidR="00656562" w:rsidRDefault="00656562" w:rsidP="00656562">
            <w:pPr>
              <w:pStyle w:val="TAL"/>
            </w:pPr>
            <w:r w:rsidRPr="00A34722">
              <w:t>2</w:t>
            </w:r>
          </w:p>
        </w:tc>
        <w:tc>
          <w:tcPr>
            <w:tcW w:w="1710" w:type="dxa"/>
          </w:tcPr>
          <w:p w14:paraId="3A15D2C0" w14:textId="77777777" w:rsidR="00656562" w:rsidRDefault="00656562" w:rsidP="00656562">
            <w:pPr>
              <w:pStyle w:val="TAL"/>
            </w:pPr>
            <w:r w:rsidRPr="00A34722">
              <w:t>A</w:t>
            </w:r>
          </w:p>
        </w:tc>
      </w:tr>
      <w:tr w:rsidR="00656562" w14:paraId="06D5C7C1" w14:textId="77777777" w:rsidTr="00656562">
        <w:tc>
          <w:tcPr>
            <w:tcW w:w="1242" w:type="dxa"/>
          </w:tcPr>
          <w:p w14:paraId="0D72473C" w14:textId="77777777" w:rsidR="00656562" w:rsidRDefault="00656562" w:rsidP="00656562">
            <w:pPr>
              <w:pStyle w:val="TAL"/>
            </w:pPr>
            <w:r w:rsidRPr="00A34722">
              <w:t>3</w:t>
            </w:r>
          </w:p>
        </w:tc>
        <w:tc>
          <w:tcPr>
            <w:tcW w:w="1638" w:type="dxa"/>
          </w:tcPr>
          <w:p w14:paraId="74238DA7" w14:textId="77777777" w:rsidR="00656562" w:rsidRDefault="00656562" w:rsidP="00656562">
            <w:pPr>
              <w:pStyle w:val="TAL"/>
            </w:pPr>
            <w:r w:rsidRPr="00A34722">
              <w:t>1</w:t>
            </w:r>
          </w:p>
        </w:tc>
        <w:tc>
          <w:tcPr>
            <w:tcW w:w="1710" w:type="dxa"/>
          </w:tcPr>
          <w:p w14:paraId="12FE3D1A" w14:textId="77777777" w:rsidR="00656562" w:rsidRDefault="00656562" w:rsidP="00656562">
            <w:pPr>
              <w:pStyle w:val="TAL"/>
            </w:pPr>
            <w:r w:rsidRPr="00A34722">
              <w:t>4</w:t>
            </w:r>
          </w:p>
        </w:tc>
        <w:tc>
          <w:tcPr>
            <w:tcW w:w="1710" w:type="dxa"/>
          </w:tcPr>
          <w:p w14:paraId="3E7AC49E" w14:textId="77777777" w:rsidR="00656562" w:rsidRDefault="00656562" w:rsidP="00656562">
            <w:pPr>
              <w:pStyle w:val="TAL"/>
            </w:pPr>
            <w:r w:rsidRPr="00A34722">
              <w:t>A</w:t>
            </w:r>
          </w:p>
        </w:tc>
      </w:tr>
      <w:tr w:rsidR="00656562" w14:paraId="21E6BDDB" w14:textId="77777777" w:rsidTr="00656562">
        <w:tc>
          <w:tcPr>
            <w:tcW w:w="1242" w:type="dxa"/>
          </w:tcPr>
          <w:p w14:paraId="525CEF3C" w14:textId="77777777" w:rsidR="00656562" w:rsidRDefault="00656562" w:rsidP="00656562">
            <w:pPr>
              <w:pStyle w:val="TAL"/>
            </w:pPr>
            <w:r w:rsidRPr="00A34722">
              <w:t>4</w:t>
            </w:r>
          </w:p>
        </w:tc>
        <w:tc>
          <w:tcPr>
            <w:tcW w:w="1638" w:type="dxa"/>
          </w:tcPr>
          <w:p w14:paraId="5252AC82" w14:textId="77777777" w:rsidR="00656562" w:rsidRDefault="00656562" w:rsidP="00656562">
            <w:pPr>
              <w:pStyle w:val="TAL"/>
            </w:pPr>
            <w:r w:rsidRPr="00A34722">
              <w:t>1</w:t>
            </w:r>
          </w:p>
        </w:tc>
        <w:tc>
          <w:tcPr>
            <w:tcW w:w="1710" w:type="dxa"/>
          </w:tcPr>
          <w:p w14:paraId="48B0DDA7" w14:textId="77777777" w:rsidR="00656562" w:rsidRDefault="00656562" w:rsidP="00656562">
            <w:pPr>
              <w:pStyle w:val="TAL"/>
            </w:pPr>
            <w:r w:rsidRPr="00A34722">
              <w:t>8</w:t>
            </w:r>
          </w:p>
        </w:tc>
        <w:tc>
          <w:tcPr>
            <w:tcW w:w="1710" w:type="dxa"/>
          </w:tcPr>
          <w:p w14:paraId="4434351F" w14:textId="77777777" w:rsidR="00656562" w:rsidRDefault="00656562" w:rsidP="00656562">
            <w:pPr>
              <w:pStyle w:val="TAL"/>
            </w:pPr>
            <w:r w:rsidRPr="00A34722">
              <w:t>A</w:t>
            </w:r>
          </w:p>
        </w:tc>
      </w:tr>
      <w:tr w:rsidR="00656562" w14:paraId="64BF0DF4" w14:textId="77777777" w:rsidTr="00656562">
        <w:tc>
          <w:tcPr>
            <w:tcW w:w="1242" w:type="dxa"/>
          </w:tcPr>
          <w:p w14:paraId="2C0E3B00" w14:textId="77777777" w:rsidR="00656562" w:rsidRDefault="00656562" w:rsidP="00656562">
            <w:pPr>
              <w:pStyle w:val="TAL"/>
            </w:pPr>
            <w:r w:rsidRPr="00A34722">
              <w:t>5</w:t>
            </w:r>
          </w:p>
        </w:tc>
        <w:tc>
          <w:tcPr>
            <w:tcW w:w="1638" w:type="dxa"/>
          </w:tcPr>
          <w:p w14:paraId="38FA2A92" w14:textId="77777777" w:rsidR="00656562" w:rsidRDefault="00656562" w:rsidP="00656562">
            <w:pPr>
              <w:pStyle w:val="TAL"/>
            </w:pPr>
            <w:r w:rsidRPr="00A34722">
              <w:t>1</w:t>
            </w:r>
          </w:p>
        </w:tc>
        <w:tc>
          <w:tcPr>
            <w:tcW w:w="1710" w:type="dxa"/>
          </w:tcPr>
          <w:p w14:paraId="703FE606" w14:textId="77777777" w:rsidR="00656562" w:rsidRDefault="00656562" w:rsidP="00656562">
            <w:pPr>
              <w:pStyle w:val="TAL"/>
            </w:pPr>
            <w:r w:rsidRPr="00A34722">
              <w:t>12</w:t>
            </w:r>
          </w:p>
        </w:tc>
        <w:tc>
          <w:tcPr>
            <w:tcW w:w="1710" w:type="dxa"/>
          </w:tcPr>
          <w:p w14:paraId="5E685CDA" w14:textId="77777777" w:rsidR="00656562" w:rsidRDefault="00656562" w:rsidP="00656562">
            <w:pPr>
              <w:pStyle w:val="TAL"/>
            </w:pPr>
            <w:r w:rsidRPr="00A34722">
              <w:t>A</w:t>
            </w:r>
          </w:p>
        </w:tc>
      </w:tr>
      <w:tr w:rsidR="00656562" w14:paraId="2272983A" w14:textId="77777777" w:rsidTr="00656562">
        <w:tc>
          <w:tcPr>
            <w:tcW w:w="1242" w:type="dxa"/>
          </w:tcPr>
          <w:p w14:paraId="10874606" w14:textId="77777777" w:rsidR="00656562" w:rsidRDefault="00656562" w:rsidP="00656562">
            <w:pPr>
              <w:pStyle w:val="TAL"/>
            </w:pPr>
            <w:r w:rsidRPr="00A34722">
              <w:t>6</w:t>
            </w:r>
          </w:p>
        </w:tc>
        <w:tc>
          <w:tcPr>
            <w:tcW w:w="1638" w:type="dxa"/>
          </w:tcPr>
          <w:p w14:paraId="30961BBD" w14:textId="77777777" w:rsidR="00656562" w:rsidRDefault="00656562" w:rsidP="00656562">
            <w:pPr>
              <w:pStyle w:val="TAL"/>
            </w:pPr>
            <w:r w:rsidRPr="00A34722">
              <w:t>1</w:t>
            </w:r>
          </w:p>
        </w:tc>
        <w:tc>
          <w:tcPr>
            <w:tcW w:w="1710" w:type="dxa"/>
          </w:tcPr>
          <w:p w14:paraId="09B2E70C" w14:textId="77777777" w:rsidR="00656562" w:rsidRDefault="00656562" w:rsidP="00656562">
            <w:pPr>
              <w:pStyle w:val="TAL"/>
            </w:pPr>
            <w:r w:rsidRPr="00A34722">
              <w:t>16</w:t>
            </w:r>
          </w:p>
        </w:tc>
        <w:tc>
          <w:tcPr>
            <w:tcW w:w="1710" w:type="dxa"/>
          </w:tcPr>
          <w:p w14:paraId="2F56727B" w14:textId="77777777" w:rsidR="00656562" w:rsidRDefault="00656562" w:rsidP="00656562">
            <w:pPr>
              <w:pStyle w:val="TAL"/>
            </w:pPr>
            <w:r w:rsidRPr="00A34722">
              <w:t>A</w:t>
            </w:r>
          </w:p>
        </w:tc>
      </w:tr>
      <w:tr w:rsidR="00656562" w14:paraId="1583E6E7" w14:textId="77777777" w:rsidTr="00A17073">
        <w:tc>
          <w:tcPr>
            <w:tcW w:w="1242" w:type="dxa"/>
          </w:tcPr>
          <w:p w14:paraId="21469DBF" w14:textId="77777777" w:rsidR="00656562" w:rsidRDefault="00656562" w:rsidP="00656562">
            <w:pPr>
              <w:pStyle w:val="TAL"/>
            </w:pPr>
            <w:r w:rsidRPr="00A34722">
              <w:t>7</w:t>
            </w:r>
          </w:p>
        </w:tc>
        <w:tc>
          <w:tcPr>
            <w:tcW w:w="1638" w:type="dxa"/>
          </w:tcPr>
          <w:p w14:paraId="2D1E7677" w14:textId="77777777" w:rsidR="00656562" w:rsidRDefault="00656562" w:rsidP="00656562">
            <w:pPr>
              <w:pStyle w:val="TAL"/>
            </w:pPr>
            <w:r w:rsidRPr="00A34722">
              <w:t>1</w:t>
            </w:r>
          </w:p>
        </w:tc>
        <w:tc>
          <w:tcPr>
            <w:tcW w:w="1710" w:type="dxa"/>
          </w:tcPr>
          <w:p w14:paraId="04B3710D" w14:textId="77777777" w:rsidR="00656562" w:rsidRDefault="00656562" w:rsidP="00656562">
            <w:pPr>
              <w:pStyle w:val="TAL"/>
            </w:pPr>
            <w:r w:rsidRPr="00A34722">
              <w:t>24</w:t>
            </w:r>
          </w:p>
        </w:tc>
        <w:tc>
          <w:tcPr>
            <w:tcW w:w="1710" w:type="dxa"/>
            <w:shd w:val="clear" w:color="auto" w:fill="auto"/>
          </w:tcPr>
          <w:p w14:paraId="7304AD93" w14:textId="77777777" w:rsidR="00656562" w:rsidRPr="006771B3" w:rsidRDefault="00656562" w:rsidP="00656562">
            <w:pPr>
              <w:pStyle w:val="TAL"/>
              <w:rPr>
                <w:highlight w:val="red"/>
              </w:rPr>
            </w:pPr>
            <w:r w:rsidRPr="00A17073">
              <w:t>A</w:t>
            </w:r>
          </w:p>
        </w:tc>
      </w:tr>
      <w:tr w:rsidR="00656562" w14:paraId="70156B2D" w14:textId="77777777" w:rsidTr="00656562">
        <w:tc>
          <w:tcPr>
            <w:tcW w:w="1242" w:type="dxa"/>
          </w:tcPr>
          <w:p w14:paraId="003DE132" w14:textId="77777777" w:rsidR="00656562" w:rsidRDefault="00656562" w:rsidP="00656562">
            <w:pPr>
              <w:pStyle w:val="TAL"/>
            </w:pPr>
            <w:r w:rsidRPr="00A34722">
              <w:t>8</w:t>
            </w:r>
          </w:p>
        </w:tc>
        <w:tc>
          <w:tcPr>
            <w:tcW w:w="1638" w:type="dxa"/>
          </w:tcPr>
          <w:p w14:paraId="60F4F442" w14:textId="77777777" w:rsidR="00656562" w:rsidRDefault="00656562" w:rsidP="00656562">
            <w:pPr>
              <w:pStyle w:val="TAL"/>
            </w:pPr>
            <w:r w:rsidRPr="00A34722">
              <w:t>2</w:t>
            </w:r>
          </w:p>
        </w:tc>
        <w:tc>
          <w:tcPr>
            <w:tcW w:w="1710" w:type="dxa"/>
          </w:tcPr>
          <w:p w14:paraId="304B718E" w14:textId="77777777" w:rsidR="00656562" w:rsidRDefault="00656562" w:rsidP="00656562">
            <w:pPr>
              <w:pStyle w:val="TAL"/>
            </w:pPr>
            <w:r w:rsidRPr="00A34722">
              <w:t>24</w:t>
            </w:r>
          </w:p>
        </w:tc>
        <w:tc>
          <w:tcPr>
            <w:tcW w:w="1710" w:type="dxa"/>
          </w:tcPr>
          <w:p w14:paraId="595013D3" w14:textId="77777777" w:rsidR="00656562" w:rsidRDefault="00656562" w:rsidP="00656562">
            <w:pPr>
              <w:pStyle w:val="TAL"/>
            </w:pPr>
            <w:r w:rsidRPr="00A34722">
              <w:t>A, B</w:t>
            </w:r>
          </w:p>
        </w:tc>
      </w:tr>
      <w:tr w:rsidR="00656562" w14:paraId="5F8C58A4" w14:textId="77777777" w:rsidTr="00656562">
        <w:tc>
          <w:tcPr>
            <w:tcW w:w="1242" w:type="dxa"/>
          </w:tcPr>
          <w:p w14:paraId="00BDA246" w14:textId="77777777" w:rsidR="00656562" w:rsidRDefault="00656562" w:rsidP="00656562">
            <w:pPr>
              <w:pStyle w:val="TAL"/>
            </w:pPr>
            <w:r w:rsidRPr="00A34722">
              <w:t>9</w:t>
            </w:r>
          </w:p>
        </w:tc>
        <w:tc>
          <w:tcPr>
            <w:tcW w:w="1638" w:type="dxa"/>
          </w:tcPr>
          <w:p w14:paraId="060713E7" w14:textId="77777777" w:rsidR="00656562" w:rsidRDefault="00656562" w:rsidP="00656562">
            <w:pPr>
              <w:pStyle w:val="TAL"/>
            </w:pPr>
            <w:r w:rsidRPr="00A34722">
              <w:t>4</w:t>
            </w:r>
          </w:p>
        </w:tc>
        <w:tc>
          <w:tcPr>
            <w:tcW w:w="1710" w:type="dxa"/>
          </w:tcPr>
          <w:p w14:paraId="5893286F" w14:textId="77777777" w:rsidR="00656562" w:rsidRDefault="00656562" w:rsidP="00656562">
            <w:pPr>
              <w:pStyle w:val="TAL"/>
            </w:pPr>
            <w:r w:rsidRPr="00A34722">
              <w:t>24</w:t>
            </w:r>
          </w:p>
        </w:tc>
        <w:tc>
          <w:tcPr>
            <w:tcW w:w="1710" w:type="dxa"/>
          </w:tcPr>
          <w:p w14:paraId="20831369" w14:textId="77777777" w:rsidR="00656562" w:rsidRDefault="00656562" w:rsidP="00656562">
            <w:pPr>
              <w:pStyle w:val="TAL"/>
            </w:pPr>
            <w:r w:rsidRPr="00A34722">
              <w:t>A, B</w:t>
            </w:r>
          </w:p>
        </w:tc>
      </w:tr>
      <w:tr w:rsidR="00656562" w14:paraId="43BFF8AE" w14:textId="77777777" w:rsidTr="00656562">
        <w:tc>
          <w:tcPr>
            <w:tcW w:w="1242" w:type="dxa"/>
          </w:tcPr>
          <w:p w14:paraId="26317FF2" w14:textId="77777777" w:rsidR="00656562" w:rsidRDefault="00656562" w:rsidP="00656562">
            <w:pPr>
              <w:pStyle w:val="TAL"/>
            </w:pPr>
            <w:r w:rsidRPr="00A34722">
              <w:t>10</w:t>
            </w:r>
          </w:p>
        </w:tc>
        <w:tc>
          <w:tcPr>
            <w:tcW w:w="1638" w:type="dxa"/>
          </w:tcPr>
          <w:p w14:paraId="54061DC3" w14:textId="77777777" w:rsidR="00656562" w:rsidRDefault="00656562" w:rsidP="00656562">
            <w:pPr>
              <w:pStyle w:val="TAL"/>
            </w:pPr>
            <w:r w:rsidRPr="00A34722">
              <w:t>8</w:t>
            </w:r>
          </w:p>
        </w:tc>
        <w:tc>
          <w:tcPr>
            <w:tcW w:w="1710" w:type="dxa"/>
          </w:tcPr>
          <w:p w14:paraId="09B09A2F" w14:textId="77777777" w:rsidR="00656562" w:rsidRDefault="00656562" w:rsidP="00656562">
            <w:pPr>
              <w:pStyle w:val="TAL"/>
            </w:pPr>
            <w:r w:rsidRPr="00A34722">
              <w:t>24</w:t>
            </w:r>
          </w:p>
        </w:tc>
        <w:tc>
          <w:tcPr>
            <w:tcW w:w="1710" w:type="dxa"/>
          </w:tcPr>
          <w:p w14:paraId="5717B678" w14:textId="77777777" w:rsidR="00656562" w:rsidRDefault="00656562" w:rsidP="00656562">
            <w:pPr>
              <w:pStyle w:val="TAL"/>
            </w:pPr>
            <w:r w:rsidRPr="00A34722">
              <w:t>A, B</w:t>
            </w:r>
          </w:p>
        </w:tc>
      </w:tr>
      <w:tr w:rsidR="00656562" w14:paraId="7D3E2237" w14:textId="77777777" w:rsidTr="00656562">
        <w:tc>
          <w:tcPr>
            <w:tcW w:w="1242" w:type="dxa"/>
          </w:tcPr>
          <w:p w14:paraId="36B3F1F2" w14:textId="77777777" w:rsidR="00656562" w:rsidRDefault="00656562" w:rsidP="00656562">
            <w:pPr>
              <w:pStyle w:val="TAL"/>
            </w:pPr>
            <w:r w:rsidRPr="00A34722">
              <w:t>11</w:t>
            </w:r>
          </w:p>
        </w:tc>
        <w:tc>
          <w:tcPr>
            <w:tcW w:w="1638" w:type="dxa"/>
          </w:tcPr>
          <w:p w14:paraId="30559660" w14:textId="77777777" w:rsidR="00656562" w:rsidRDefault="00656562" w:rsidP="00656562">
            <w:pPr>
              <w:pStyle w:val="TAL"/>
            </w:pPr>
            <w:r w:rsidRPr="00A34722">
              <w:t>16</w:t>
            </w:r>
          </w:p>
        </w:tc>
        <w:tc>
          <w:tcPr>
            <w:tcW w:w="1710" w:type="dxa"/>
          </w:tcPr>
          <w:p w14:paraId="5E76A2F6" w14:textId="77777777" w:rsidR="00656562" w:rsidRDefault="00656562" w:rsidP="00656562">
            <w:pPr>
              <w:pStyle w:val="TAL"/>
            </w:pPr>
            <w:r w:rsidRPr="00A34722">
              <w:t>24</w:t>
            </w:r>
          </w:p>
        </w:tc>
        <w:tc>
          <w:tcPr>
            <w:tcW w:w="1710" w:type="dxa"/>
          </w:tcPr>
          <w:p w14:paraId="08569927" w14:textId="77777777" w:rsidR="00656562" w:rsidRDefault="00656562" w:rsidP="00656562">
            <w:pPr>
              <w:pStyle w:val="TAL"/>
            </w:pPr>
            <w:r w:rsidRPr="00A34722">
              <w:t>A, B</w:t>
            </w:r>
          </w:p>
        </w:tc>
      </w:tr>
      <w:tr w:rsidR="00656562" w14:paraId="78AF26FE" w14:textId="77777777" w:rsidTr="00656562">
        <w:tc>
          <w:tcPr>
            <w:tcW w:w="1242" w:type="dxa"/>
          </w:tcPr>
          <w:p w14:paraId="53B388E6" w14:textId="77777777" w:rsidR="00656562" w:rsidRDefault="00656562" w:rsidP="00656562">
            <w:pPr>
              <w:pStyle w:val="TAL"/>
            </w:pPr>
            <w:r w:rsidRPr="00A34722">
              <w:t>12</w:t>
            </w:r>
          </w:p>
        </w:tc>
        <w:tc>
          <w:tcPr>
            <w:tcW w:w="1638" w:type="dxa"/>
          </w:tcPr>
          <w:p w14:paraId="2997AF35" w14:textId="77777777" w:rsidR="00656562" w:rsidRDefault="00656562" w:rsidP="00656562">
            <w:pPr>
              <w:pStyle w:val="TAL"/>
            </w:pPr>
            <w:r w:rsidRPr="00A34722">
              <w:t>32</w:t>
            </w:r>
          </w:p>
        </w:tc>
        <w:tc>
          <w:tcPr>
            <w:tcW w:w="1710" w:type="dxa"/>
          </w:tcPr>
          <w:p w14:paraId="3B293AF4" w14:textId="77777777" w:rsidR="00656562" w:rsidRDefault="00656562" w:rsidP="00656562">
            <w:pPr>
              <w:pStyle w:val="TAL"/>
            </w:pPr>
            <w:r w:rsidRPr="00A34722">
              <w:t>24</w:t>
            </w:r>
          </w:p>
        </w:tc>
        <w:tc>
          <w:tcPr>
            <w:tcW w:w="1710" w:type="dxa"/>
          </w:tcPr>
          <w:p w14:paraId="37C76D0C" w14:textId="77777777" w:rsidR="00656562" w:rsidRDefault="00656562" w:rsidP="00656562">
            <w:pPr>
              <w:pStyle w:val="TAL"/>
            </w:pPr>
            <w:r w:rsidRPr="00A34722">
              <w:t>A, B</w:t>
            </w:r>
          </w:p>
        </w:tc>
      </w:tr>
      <w:tr w:rsidR="00656562" w14:paraId="4A3C1A7A" w14:textId="77777777" w:rsidTr="00656562">
        <w:tc>
          <w:tcPr>
            <w:tcW w:w="1242" w:type="dxa"/>
          </w:tcPr>
          <w:p w14:paraId="7277E2F8" w14:textId="77777777" w:rsidR="00656562" w:rsidRDefault="00656562" w:rsidP="00656562">
            <w:pPr>
              <w:pStyle w:val="TAL"/>
            </w:pPr>
            <w:r w:rsidRPr="00A34722">
              <w:t>13</w:t>
            </w:r>
          </w:p>
        </w:tc>
        <w:tc>
          <w:tcPr>
            <w:tcW w:w="1638" w:type="dxa"/>
          </w:tcPr>
          <w:p w14:paraId="7C4B384E" w14:textId="77777777" w:rsidR="00656562" w:rsidRDefault="00656562" w:rsidP="00656562">
            <w:pPr>
              <w:pStyle w:val="TAL"/>
            </w:pPr>
            <w:r w:rsidRPr="00A34722">
              <w:t>64</w:t>
            </w:r>
          </w:p>
        </w:tc>
        <w:tc>
          <w:tcPr>
            <w:tcW w:w="1710" w:type="dxa"/>
          </w:tcPr>
          <w:p w14:paraId="6CBBFE0C" w14:textId="77777777" w:rsidR="00656562" w:rsidRDefault="00656562" w:rsidP="00656562">
            <w:pPr>
              <w:pStyle w:val="TAL"/>
            </w:pPr>
            <w:r w:rsidRPr="00A34722">
              <w:t>24</w:t>
            </w:r>
          </w:p>
        </w:tc>
        <w:tc>
          <w:tcPr>
            <w:tcW w:w="1710" w:type="dxa"/>
          </w:tcPr>
          <w:p w14:paraId="030DF9FD" w14:textId="77777777" w:rsidR="00656562" w:rsidRDefault="00656562" w:rsidP="00656562">
            <w:pPr>
              <w:pStyle w:val="TAL"/>
            </w:pPr>
            <w:r w:rsidRPr="00A34722">
              <w:t>A, B</w:t>
            </w:r>
          </w:p>
        </w:tc>
      </w:tr>
      <w:tr w:rsidR="00656562" w14:paraId="566C16F3" w14:textId="77777777" w:rsidTr="00656562">
        <w:tc>
          <w:tcPr>
            <w:tcW w:w="1242" w:type="dxa"/>
          </w:tcPr>
          <w:p w14:paraId="7ED0A3AB" w14:textId="77777777" w:rsidR="00656562" w:rsidRDefault="00656562" w:rsidP="00656562">
            <w:pPr>
              <w:pStyle w:val="TAL"/>
            </w:pPr>
            <w:r w:rsidRPr="00A34722">
              <w:t>14</w:t>
            </w:r>
          </w:p>
        </w:tc>
        <w:tc>
          <w:tcPr>
            <w:tcW w:w="1638" w:type="dxa"/>
          </w:tcPr>
          <w:p w14:paraId="2523D6CD" w14:textId="77777777" w:rsidR="00656562" w:rsidRDefault="00656562" w:rsidP="00656562">
            <w:pPr>
              <w:pStyle w:val="TAL"/>
            </w:pPr>
            <w:r w:rsidRPr="00A34722">
              <w:t>128</w:t>
            </w:r>
          </w:p>
        </w:tc>
        <w:tc>
          <w:tcPr>
            <w:tcW w:w="1710" w:type="dxa"/>
          </w:tcPr>
          <w:p w14:paraId="6AF43DBA" w14:textId="77777777" w:rsidR="00656562" w:rsidRDefault="00656562" w:rsidP="00656562">
            <w:pPr>
              <w:pStyle w:val="TAL"/>
            </w:pPr>
            <w:r w:rsidRPr="00A34722">
              <w:t>24</w:t>
            </w:r>
          </w:p>
        </w:tc>
        <w:tc>
          <w:tcPr>
            <w:tcW w:w="1710" w:type="dxa"/>
          </w:tcPr>
          <w:p w14:paraId="36F0FECF" w14:textId="77777777" w:rsidR="00656562" w:rsidRDefault="00656562" w:rsidP="00656562">
            <w:pPr>
              <w:pStyle w:val="TAL"/>
            </w:pPr>
            <w:r w:rsidRPr="00A34722">
              <w:t>A, B</w:t>
            </w:r>
          </w:p>
        </w:tc>
      </w:tr>
      <w:tr w:rsidR="00BF4EED" w14:paraId="66085D18" w14:textId="77777777" w:rsidTr="00656562">
        <w:tc>
          <w:tcPr>
            <w:tcW w:w="1242" w:type="dxa"/>
          </w:tcPr>
          <w:p w14:paraId="7BFADAE1" w14:textId="108628FE" w:rsidR="00BF4EED" w:rsidRPr="00A34722" w:rsidRDefault="00BF4EED" w:rsidP="00656562">
            <w:pPr>
              <w:pStyle w:val="TAL"/>
            </w:pPr>
            <w:r>
              <w:t>15</w:t>
            </w:r>
          </w:p>
        </w:tc>
        <w:tc>
          <w:tcPr>
            <w:tcW w:w="1638" w:type="dxa"/>
          </w:tcPr>
          <w:p w14:paraId="61ABD183" w14:textId="311847D3" w:rsidR="00BF4EED" w:rsidRPr="00A34722" w:rsidRDefault="00BF4EED" w:rsidP="00656562">
            <w:pPr>
              <w:pStyle w:val="TAL"/>
            </w:pPr>
            <w:r>
              <w:t>256</w:t>
            </w:r>
          </w:p>
        </w:tc>
        <w:tc>
          <w:tcPr>
            <w:tcW w:w="1710" w:type="dxa"/>
          </w:tcPr>
          <w:p w14:paraId="17917E76" w14:textId="01C67629" w:rsidR="00BF4EED" w:rsidRPr="00A34722" w:rsidRDefault="00BF4EED" w:rsidP="00656562">
            <w:pPr>
              <w:pStyle w:val="TAL"/>
            </w:pPr>
            <w:r>
              <w:t>24</w:t>
            </w:r>
          </w:p>
        </w:tc>
        <w:tc>
          <w:tcPr>
            <w:tcW w:w="1710" w:type="dxa"/>
          </w:tcPr>
          <w:p w14:paraId="43AD2F9C" w14:textId="66251A92" w:rsidR="00BF4EED" w:rsidRPr="00A34722" w:rsidRDefault="00BF4EED" w:rsidP="00656562">
            <w:pPr>
              <w:pStyle w:val="TAL"/>
            </w:pPr>
            <w:r>
              <w:t>A, B</w:t>
            </w:r>
          </w:p>
        </w:tc>
      </w:tr>
    </w:tbl>
    <w:p w14:paraId="55E15F8B" w14:textId="77777777" w:rsidR="00656562" w:rsidRPr="00634DEC" w:rsidRDefault="00656562" w:rsidP="00886B90"/>
    <w:p w14:paraId="6C8CB7F2" w14:textId="33C275E1" w:rsidR="00B71904" w:rsidRPr="00634DEC" w:rsidRDefault="00BE3445" w:rsidP="00BE3445">
      <w:pPr>
        <w:pStyle w:val="Caption"/>
      </w:pPr>
      <w:bookmarkStart w:id="5" w:name="_Ref16155187"/>
      <w:r w:rsidRPr="00634DEC">
        <w:t xml:space="preserve">Table </w:t>
      </w:r>
      <w:r w:rsidR="00B0571F">
        <w:fldChar w:fldCharType="begin"/>
      </w:r>
      <w:r w:rsidR="00B0571F">
        <w:instrText xml:space="preserve"> SEQ Table \* ARABIC </w:instrText>
      </w:r>
      <w:r w:rsidR="00B0571F">
        <w:fldChar w:fldCharType="separate"/>
      </w:r>
      <w:r w:rsidR="00DC4620">
        <w:rPr>
          <w:noProof/>
        </w:rPr>
        <w:t>3</w:t>
      </w:r>
      <w:r w:rsidR="00B0571F">
        <w:rPr>
          <w:noProof/>
        </w:rPr>
        <w:fldChar w:fldCharType="end"/>
      </w:r>
      <w:bookmarkEnd w:id="5"/>
      <w:r w:rsidRPr="00634DEC">
        <w:tab/>
        <w:t>Reported bandwidth for DL channel quality.</w:t>
      </w:r>
    </w:p>
    <w:tbl>
      <w:tblPr>
        <w:tblStyle w:val="TableGrid"/>
        <w:tblW w:w="0" w:type="auto"/>
        <w:tblLook w:val="04A0" w:firstRow="1" w:lastRow="0" w:firstColumn="1" w:lastColumn="0" w:noHBand="0" w:noVBand="1"/>
      </w:tblPr>
      <w:tblGrid>
        <w:gridCol w:w="1808"/>
        <w:gridCol w:w="1143"/>
        <w:gridCol w:w="2273"/>
        <w:gridCol w:w="4405"/>
      </w:tblGrid>
      <w:tr w:rsidR="004A38F0" w:rsidRPr="00634DEC" w14:paraId="380C77C9" w14:textId="77777777" w:rsidTr="00501DEF">
        <w:tc>
          <w:tcPr>
            <w:tcW w:w="1808" w:type="dxa"/>
          </w:tcPr>
          <w:p w14:paraId="5126CC49" w14:textId="227187E1" w:rsidR="004A38F0" w:rsidRPr="00634DEC" w:rsidRDefault="004A38F0" w:rsidP="00936EF6">
            <w:pPr>
              <w:pStyle w:val="TAH"/>
            </w:pPr>
            <w:r w:rsidRPr="00634DEC">
              <w:t>UE stat</w:t>
            </w:r>
            <w:r w:rsidR="00DE55CF">
              <w:t>e</w:t>
            </w:r>
          </w:p>
        </w:tc>
        <w:tc>
          <w:tcPr>
            <w:tcW w:w="1143" w:type="dxa"/>
          </w:tcPr>
          <w:p w14:paraId="5877F0D9" w14:textId="77777777" w:rsidR="004A38F0" w:rsidRPr="00634DEC" w:rsidRDefault="004A38F0" w:rsidP="00936EF6">
            <w:pPr>
              <w:pStyle w:val="TAH"/>
            </w:pPr>
            <w:r w:rsidRPr="00634DEC">
              <w:t xml:space="preserve">CE Mode </w:t>
            </w:r>
          </w:p>
        </w:tc>
        <w:tc>
          <w:tcPr>
            <w:tcW w:w="2273" w:type="dxa"/>
          </w:tcPr>
          <w:p w14:paraId="0C5F96FE" w14:textId="0330AFC7" w:rsidR="004A38F0" w:rsidRPr="00634DEC" w:rsidRDefault="004A38F0" w:rsidP="00936EF6">
            <w:pPr>
              <w:pStyle w:val="TAH"/>
            </w:pPr>
            <w:r w:rsidRPr="00634DEC">
              <w:t>Frequency hopping</w:t>
            </w:r>
          </w:p>
        </w:tc>
        <w:tc>
          <w:tcPr>
            <w:tcW w:w="4405" w:type="dxa"/>
          </w:tcPr>
          <w:p w14:paraId="4A303FCD" w14:textId="2FE0BE9C" w:rsidR="004A38F0" w:rsidRPr="00634DEC" w:rsidRDefault="006D6C36" w:rsidP="00936EF6">
            <w:pPr>
              <w:pStyle w:val="TAH"/>
            </w:pPr>
            <w:r w:rsidRPr="00634DEC">
              <w:t xml:space="preserve">Reported </w:t>
            </w:r>
            <w:r w:rsidR="00754C7D">
              <w:t>RBs</w:t>
            </w:r>
          </w:p>
        </w:tc>
      </w:tr>
      <w:tr w:rsidR="00B327DC" w:rsidRPr="00634DEC" w14:paraId="4899EFFB" w14:textId="77777777" w:rsidTr="00501DEF">
        <w:tc>
          <w:tcPr>
            <w:tcW w:w="1808" w:type="dxa"/>
            <w:vMerge w:val="restart"/>
          </w:tcPr>
          <w:p w14:paraId="515C2B77" w14:textId="3E4F20A5" w:rsidR="00B327DC" w:rsidRPr="00634DEC" w:rsidRDefault="00B327DC" w:rsidP="00936EF6">
            <w:pPr>
              <w:pStyle w:val="TAL"/>
            </w:pPr>
            <w:r w:rsidRPr="00634DEC">
              <w:t>IDLE</w:t>
            </w:r>
            <w:r w:rsidR="00501DEF">
              <w:t>/CONNECTED</w:t>
            </w:r>
          </w:p>
        </w:tc>
        <w:tc>
          <w:tcPr>
            <w:tcW w:w="1143" w:type="dxa"/>
            <w:vMerge w:val="restart"/>
          </w:tcPr>
          <w:p w14:paraId="57FC5F14" w14:textId="77777777" w:rsidR="00B327DC" w:rsidRPr="00634DEC" w:rsidRDefault="00B327DC" w:rsidP="00936EF6">
            <w:pPr>
              <w:pStyle w:val="TAL"/>
            </w:pPr>
            <w:r w:rsidRPr="00634DEC">
              <w:t>Mode A</w:t>
            </w:r>
          </w:p>
        </w:tc>
        <w:tc>
          <w:tcPr>
            <w:tcW w:w="2273" w:type="dxa"/>
          </w:tcPr>
          <w:p w14:paraId="07D85CDC" w14:textId="5473AD8A" w:rsidR="00B327DC" w:rsidRPr="00634DEC" w:rsidRDefault="00B327DC" w:rsidP="00936EF6">
            <w:pPr>
              <w:pStyle w:val="TAL"/>
            </w:pPr>
            <w:r w:rsidRPr="00634DEC">
              <w:t>Enabled</w:t>
            </w:r>
          </w:p>
        </w:tc>
        <w:tc>
          <w:tcPr>
            <w:tcW w:w="4405" w:type="dxa"/>
          </w:tcPr>
          <w:p w14:paraId="126F0831" w14:textId="78BB5A85" w:rsidR="00B327DC" w:rsidRPr="00F26F4E" w:rsidRDefault="00B327DC" w:rsidP="00936EF6">
            <w:pPr>
              <w:pStyle w:val="TAL"/>
            </w:pPr>
            <w:r w:rsidRPr="00F26F4E">
              <w:t>Wideband only</w:t>
            </w:r>
          </w:p>
        </w:tc>
      </w:tr>
      <w:tr w:rsidR="00B327DC" w:rsidRPr="00634DEC" w14:paraId="1238D1DB" w14:textId="77777777" w:rsidTr="00501DEF">
        <w:tc>
          <w:tcPr>
            <w:tcW w:w="1808" w:type="dxa"/>
            <w:vMerge/>
          </w:tcPr>
          <w:p w14:paraId="54984227" w14:textId="77777777" w:rsidR="00B327DC" w:rsidRPr="00634DEC" w:rsidRDefault="00B327DC" w:rsidP="00936EF6">
            <w:pPr>
              <w:pStyle w:val="TAL"/>
            </w:pPr>
          </w:p>
        </w:tc>
        <w:tc>
          <w:tcPr>
            <w:tcW w:w="1143" w:type="dxa"/>
            <w:vMerge/>
          </w:tcPr>
          <w:p w14:paraId="702EC76E" w14:textId="77777777" w:rsidR="00B327DC" w:rsidRPr="00634DEC" w:rsidRDefault="00B327DC" w:rsidP="00936EF6">
            <w:pPr>
              <w:pStyle w:val="TAL"/>
            </w:pPr>
          </w:p>
        </w:tc>
        <w:tc>
          <w:tcPr>
            <w:tcW w:w="2273" w:type="dxa"/>
          </w:tcPr>
          <w:p w14:paraId="4DA5AB11" w14:textId="00581025" w:rsidR="00B327DC" w:rsidRPr="00634DEC" w:rsidRDefault="00B327DC" w:rsidP="00936EF6">
            <w:pPr>
              <w:pStyle w:val="TAL"/>
            </w:pPr>
            <w:r w:rsidRPr="00634DEC">
              <w:t>Disabled</w:t>
            </w:r>
          </w:p>
        </w:tc>
        <w:tc>
          <w:tcPr>
            <w:tcW w:w="4405" w:type="dxa"/>
          </w:tcPr>
          <w:p w14:paraId="67A0786D" w14:textId="6705EFC1" w:rsidR="00B327DC" w:rsidRPr="00F26F4E" w:rsidRDefault="00B327DC" w:rsidP="00936EF6">
            <w:pPr>
              <w:pStyle w:val="TAL"/>
            </w:pPr>
            <w:r w:rsidRPr="00F26F4E">
              <w:t>One narrowband only</w:t>
            </w:r>
          </w:p>
        </w:tc>
      </w:tr>
      <w:tr w:rsidR="00F26F4E" w:rsidRPr="00634DEC" w14:paraId="3C0C0BA2" w14:textId="77777777" w:rsidTr="00501DEF">
        <w:tc>
          <w:tcPr>
            <w:tcW w:w="1808" w:type="dxa"/>
            <w:vMerge/>
          </w:tcPr>
          <w:p w14:paraId="28D77363" w14:textId="77777777" w:rsidR="00F26F4E" w:rsidRPr="00634DEC" w:rsidRDefault="00F26F4E" w:rsidP="00F26F4E">
            <w:pPr>
              <w:pStyle w:val="TAL"/>
            </w:pPr>
          </w:p>
        </w:tc>
        <w:tc>
          <w:tcPr>
            <w:tcW w:w="1143" w:type="dxa"/>
            <w:vMerge w:val="restart"/>
          </w:tcPr>
          <w:p w14:paraId="6C72529C" w14:textId="77777777" w:rsidR="00F26F4E" w:rsidRPr="00634DEC" w:rsidRDefault="00F26F4E" w:rsidP="00F26F4E">
            <w:pPr>
              <w:pStyle w:val="TAL"/>
            </w:pPr>
            <w:r w:rsidRPr="00634DEC">
              <w:t>Mode B</w:t>
            </w:r>
          </w:p>
        </w:tc>
        <w:tc>
          <w:tcPr>
            <w:tcW w:w="2273" w:type="dxa"/>
          </w:tcPr>
          <w:p w14:paraId="78D82CF8" w14:textId="4FA37ADE" w:rsidR="00F26F4E" w:rsidRPr="00634DEC" w:rsidRDefault="00F26F4E" w:rsidP="00F26F4E">
            <w:pPr>
              <w:pStyle w:val="TAL"/>
            </w:pPr>
            <w:r w:rsidRPr="00634DEC">
              <w:t>Enabled</w:t>
            </w:r>
          </w:p>
        </w:tc>
        <w:tc>
          <w:tcPr>
            <w:tcW w:w="4405" w:type="dxa"/>
          </w:tcPr>
          <w:p w14:paraId="18422181" w14:textId="3AF446F3" w:rsidR="00F26F4E" w:rsidRPr="00F26F4E" w:rsidRDefault="00F26F4E" w:rsidP="00F26F4E">
            <w:pPr>
              <w:pStyle w:val="TAL"/>
            </w:pPr>
            <w:r w:rsidRPr="00F26F4E">
              <w:t>Wideband only</w:t>
            </w:r>
          </w:p>
        </w:tc>
      </w:tr>
      <w:tr w:rsidR="00B327DC" w:rsidRPr="00634DEC" w14:paraId="3C337BBE" w14:textId="77777777" w:rsidTr="00501DEF">
        <w:tc>
          <w:tcPr>
            <w:tcW w:w="1808" w:type="dxa"/>
            <w:vMerge/>
          </w:tcPr>
          <w:p w14:paraId="5ECF4B92" w14:textId="77777777" w:rsidR="00B327DC" w:rsidRPr="00634DEC" w:rsidRDefault="00B327DC" w:rsidP="00D147B1">
            <w:pPr>
              <w:pStyle w:val="TAL"/>
            </w:pPr>
          </w:p>
        </w:tc>
        <w:tc>
          <w:tcPr>
            <w:tcW w:w="1143" w:type="dxa"/>
            <w:vMerge/>
          </w:tcPr>
          <w:p w14:paraId="51930E1C" w14:textId="77777777" w:rsidR="00B327DC" w:rsidRPr="00634DEC" w:rsidRDefault="00B327DC" w:rsidP="00D147B1">
            <w:pPr>
              <w:pStyle w:val="TAL"/>
            </w:pPr>
          </w:p>
        </w:tc>
        <w:tc>
          <w:tcPr>
            <w:tcW w:w="2273" w:type="dxa"/>
          </w:tcPr>
          <w:p w14:paraId="11911B7F" w14:textId="10A1CA05" w:rsidR="00B327DC" w:rsidRPr="00634DEC" w:rsidRDefault="00B327DC" w:rsidP="00D147B1">
            <w:pPr>
              <w:pStyle w:val="TAL"/>
            </w:pPr>
            <w:r w:rsidRPr="00634DEC">
              <w:t>Disabled</w:t>
            </w:r>
          </w:p>
        </w:tc>
        <w:tc>
          <w:tcPr>
            <w:tcW w:w="4405" w:type="dxa"/>
          </w:tcPr>
          <w:p w14:paraId="06D88A04" w14:textId="380B4B29" w:rsidR="00B327DC" w:rsidRPr="00F26F4E" w:rsidRDefault="00B327DC" w:rsidP="00D147B1">
            <w:pPr>
              <w:pStyle w:val="TAL"/>
            </w:pPr>
            <w:r w:rsidRPr="00F26F4E">
              <w:t>One narrowband only</w:t>
            </w:r>
          </w:p>
        </w:tc>
      </w:tr>
    </w:tbl>
    <w:p w14:paraId="2226535D" w14:textId="24084946" w:rsidR="008707A3" w:rsidRPr="00634DEC" w:rsidRDefault="008707A3" w:rsidP="00886B90"/>
    <w:p w14:paraId="6CEFC63D" w14:textId="6DB765BF" w:rsidR="008707A3" w:rsidRPr="00634DEC" w:rsidRDefault="008707A3" w:rsidP="008707A3">
      <w:pPr>
        <w:pStyle w:val="Caption"/>
      </w:pPr>
      <w:bookmarkStart w:id="6" w:name="_Ref16155230"/>
      <w:r w:rsidRPr="00634DEC">
        <w:t xml:space="preserve">Table </w:t>
      </w:r>
      <w:r w:rsidR="00B0571F">
        <w:fldChar w:fldCharType="begin"/>
      </w:r>
      <w:r w:rsidR="00B0571F">
        <w:instrText xml:space="preserve"> SEQ Table \* ARABIC </w:instrText>
      </w:r>
      <w:r w:rsidR="00B0571F">
        <w:fldChar w:fldCharType="separate"/>
      </w:r>
      <w:r w:rsidR="00DC4620">
        <w:rPr>
          <w:noProof/>
        </w:rPr>
        <w:t>4</w:t>
      </w:r>
      <w:r w:rsidR="00B0571F">
        <w:rPr>
          <w:noProof/>
        </w:rPr>
        <w:fldChar w:fldCharType="end"/>
      </w:r>
      <w:bookmarkEnd w:id="6"/>
      <w:r w:rsidRPr="00634DEC">
        <w:tab/>
        <w:t>Measurement resource</w:t>
      </w:r>
      <w:r w:rsidR="006316E1" w:rsidRPr="00634DEC">
        <w:t>s</w:t>
      </w:r>
    </w:p>
    <w:tbl>
      <w:tblPr>
        <w:tblStyle w:val="TableGrid"/>
        <w:tblW w:w="0" w:type="auto"/>
        <w:tblLook w:val="04A0" w:firstRow="1" w:lastRow="0" w:firstColumn="1" w:lastColumn="0" w:noHBand="0" w:noVBand="1"/>
      </w:tblPr>
      <w:tblGrid>
        <w:gridCol w:w="1615"/>
        <w:gridCol w:w="8010"/>
      </w:tblGrid>
      <w:tr w:rsidR="00D7665E" w:rsidRPr="00634DEC" w14:paraId="6819D150" w14:textId="77777777" w:rsidTr="00D7665E">
        <w:tc>
          <w:tcPr>
            <w:tcW w:w="1615" w:type="dxa"/>
          </w:tcPr>
          <w:p w14:paraId="485AB49B" w14:textId="293A128C" w:rsidR="00D7665E" w:rsidRPr="00634DEC" w:rsidRDefault="00D7665E" w:rsidP="008707A3">
            <w:pPr>
              <w:pStyle w:val="TAH"/>
            </w:pPr>
            <w:r w:rsidRPr="00634DEC">
              <w:t>UE stat</w:t>
            </w:r>
            <w:r w:rsidR="00DE55CF">
              <w:t>e</w:t>
            </w:r>
          </w:p>
        </w:tc>
        <w:tc>
          <w:tcPr>
            <w:tcW w:w="8010" w:type="dxa"/>
          </w:tcPr>
          <w:p w14:paraId="632A4805" w14:textId="6005C47C" w:rsidR="00D7665E" w:rsidRPr="00634DEC" w:rsidRDefault="00D7665E" w:rsidP="008707A3">
            <w:pPr>
              <w:pStyle w:val="TAH"/>
            </w:pPr>
            <w:r w:rsidRPr="00634DEC">
              <w:t>Measurement resources</w:t>
            </w:r>
          </w:p>
        </w:tc>
      </w:tr>
      <w:tr w:rsidR="00D7665E" w:rsidRPr="00634DEC" w14:paraId="2C95D4FA" w14:textId="77777777" w:rsidTr="00F26F4E">
        <w:tc>
          <w:tcPr>
            <w:tcW w:w="1615" w:type="dxa"/>
          </w:tcPr>
          <w:p w14:paraId="417FE0AD" w14:textId="436738E8" w:rsidR="00D7665E" w:rsidRPr="00634DEC" w:rsidRDefault="00D7665E" w:rsidP="008707A3">
            <w:pPr>
              <w:pStyle w:val="TAL"/>
            </w:pPr>
            <w:r w:rsidRPr="00634DEC">
              <w:t>IDLE</w:t>
            </w:r>
          </w:p>
        </w:tc>
        <w:tc>
          <w:tcPr>
            <w:tcW w:w="8010" w:type="dxa"/>
            <w:shd w:val="clear" w:color="auto" w:fill="auto"/>
          </w:tcPr>
          <w:p w14:paraId="2CBEBE43" w14:textId="32E8714A" w:rsidR="002534EE" w:rsidRPr="002534EE" w:rsidRDefault="002534EE" w:rsidP="008707A3">
            <w:pPr>
              <w:pStyle w:val="TAL"/>
              <w:rPr>
                <w:highlight w:val="green"/>
              </w:rPr>
            </w:pPr>
            <w:r w:rsidRPr="00F26F4E">
              <w:t>Narrowband(s) on which MPDCCH of RAR is monitored.</w:t>
            </w:r>
          </w:p>
        </w:tc>
      </w:tr>
      <w:tr w:rsidR="00D7665E" w:rsidRPr="00634DEC" w14:paraId="30E2EAD4" w14:textId="77777777" w:rsidTr="00D7665E">
        <w:tc>
          <w:tcPr>
            <w:tcW w:w="1615" w:type="dxa"/>
          </w:tcPr>
          <w:p w14:paraId="0B183CFC" w14:textId="0EF95ADA" w:rsidR="00D7665E" w:rsidRPr="00634DEC" w:rsidRDefault="00D7665E" w:rsidP="008707A3">
            <w:pPr>
              <w:pStyle w:val="TAL"/>
            </w:pPr>
            <w:r w:rsidRPr="00634DEC">
              <w:t>CONNECTED</w:t>
            </w:r>
          </w:p>
        </w:tc>
        <w:tc>
          <w:tcPr>
            <w:tcW w:w="8010" w:type="dxa"/>
          </w:tcPr>
          <w:p w14:paraId="5A9C151D" w14:textId="0942E4F2" w:rsidR="001667C3" w:rsidRPr="00E53869" w:rsidRDefault="00F26F4E" w:rsidP="008707A3">
            <w:pPr>
              <w:pStyle w:val="TAL"/>
            </w:pPr>
            <w:r>
              <w:t>N</w:t>
            </w:r>
            <w:r w:rsidR="00566675">
              <w:t xml:space="preserve">arrowband(s) on which USS MPDCCH is monitored. </w:t>
            </w:r>
          </w:p>
        </w:tc>
      </w:tr>
    </w:tbl>
    <w:p w14:paraId="787F2D34" w14:textId="399826CD" w:rsidR="0045325D" w:rsidRDefault="0045325D" w:rsidP="00A46A8C">
      <w:pPr>
        <w:rPr>
          <w:b/>
        </w:rPr>
      </w:pPr>
    </w:p>
    <w:p w14:paraId="1D154D22" w14:textId="23BCCA35" w:rsidR="000A3FC5" w:rsidRDefault="0011738A" w:rsidP="0011738A">
      <w:pPr>
        <w:pStyle w:val="Caption"/>
        <w:rPr>
          <w:b w:val="0"/>
        </w:rPr>
      </w:pPr>
      <w:bookmarkStart w:id="7" w:name="_Ref22829503"/>
      <w:r>
        <w:t xml:space="preserve">Table </w:t>
      </w:r>
      <w:r w:rsidR="00B0571F">
        <w:fldChar w:fldCharType="begin"/>
      </w:r>
      <w:r w:rsidR="00B0571F">
        <w:instrText xml:space="preserve"> SEQ Table \* ARABIC </w:instrText>
      </w:r>
      <w:r w:rsidR="00B0571F">
        <w:fldChar w:fldCharType="separate"/>
      </w:r>
      <w:r w:rsidR="00DC4620">
        <w:rPr>
          <w:noProof/>
        </w:rPr>
        <w:t>5</w:t>
      </w:r>
      <w:r w:rsidR="00B0571F">
        <w:rPr>
          <w:noProof/>
        </w:rPr>
        <w:fldChar w:fldCharType="end"/>
      </w:r>
      <w:bookmarkEnd w:id="7"/>
      <w:r>
        <w:tab/>
        <w:t>DL quality measurement period</w:t>
      </w:r>
      <w:r w:rsidR="008670E3">
        <w:t>.</w:t>
      </w:r>
    </w:p>
    <w:tbl>
      <w:tblPr>
        <w:tblStyle w:val="TableGrid"/>
        <w:tblW w:w="0" w:type="auto"/>
        <w:tblLook w:val="04A0" w:firstRow="1" w:lastRow="0" w:firstColumn="1" w:lastColumn="0" w:noHBand="0" w:noVBand="1"/>
      </w:tblPr>
      <w:tblGrid>
        <w:gridCol w:w="1615"/>
        <w:gridCol w:w="1980"/>
        <w:gridCol w:w="6034"/>
      </w:tblGrid>
      <w:tr w:rsidR="00A664A8" w14:paraId="268F5BC9" w14:textId="77777777" w:rsidTr="002C4A12">
        <w:tc>
          <w:tcPr>
            <w:tcW w:w="1615" w:type="dxa"/>
          </w:tcPr>
          <w:p w14:paraId="510E9C2B" w14:textId="3CF90595" w:rsidR="00A664A8" w:rsidRDefault="00A664A8" w:rsidP="002C4A12">
            <w:pPr>
              <w:pStyle w:val="TAH"/>
            </w:pPr>
            <w:r>
              <w:t>UE state</w:t>
            </w:r>
          </w:p>
        </w:tc>
        <w:tc>
          <w:tcPr>
            <w:tcW w:w="1980" w:type="dxa"/>
          </w:tcPr>
          <w:p w14:paraId="3889EFBE" w14:textId="6F947755" w:rsidR="00A664A8" w:rsidRDefault="00A664A8" w:rsidP="002C4A12">
            <w:pPr>
              <w:pStyle w:val="TAH"/>
            </w:pPr>
            <w:r>
              <w:t>Procedure</w:t>
            </w:r>
          </w:p>
        </w:tc>
        <w:tc>
          <w:tcPr>
            <w:tcW w:w="6034" w:type="dxa"/>
          </w:tcPr>
          <w:p w14:paraId="1EBF28DD" w14:textId="1AF3CB86" w:rsidR="00A664A8" w:rsidRDefault="00A664A8" w:rsidP="002C4A12">
            <w:pPr>
              <w:pStyle w:val="TAH"/>
            </w:pPr>
            <w:r>
              <w:t>Measurement period</w:t>
            </w:r>
          </w:p>
        </w:tc>
      </w:tr>
      <w:tr w:rsidR="00A664A8" w14:paraId="5D50C2DC" w14:textId="77777777" w:rsidTr="002C4A12">
        <w:tc>
          <w:tcPr>
            <w:tcW w:w="1615" w:type="dxa"/>
          </w:tcPr>
          <w:p w14:paraId="64C0FC05" w14:textId="597D4EC4" w:rsidR="00A664A8" w:rsidRDefault="002C4A12" w:rsidP="00A664A8">
            <w:pPr>
              <w:pStyle w:val="TAL"/>
            </w:pPr>
            <w:r>
              <w:t>IDLE</w:t>
            </w:r>
          </w:p>
        </w:tc>
        <w:tc>
          <w:tcPr>
            <w:tcW w:w="1980" w:type="dxa"/>
          </w:tcPr>
          <w:p w14:paraId="5A912907" w14:textId="479B5F0B" w:rsidR="00A664A8" w:rsidRDefault="002C4A12" w:rsidP="00A664A8">
            <w:pPr>
              <w:pStyle w:val="TAL"/>
            </w:pPr>
            <w:r>
              <w:t xml:space="preserve">Msg3-based </w:t>
            </w:r>
          </w:p>
        </w:tc>
        <w:tc>
          <w:tcPr>
            <w:tcW w:w="6034" w:type="dxa"/>
          </w:tcPr>
          <w:p w14:paraId="0DDFC9E3" w14:textId="4CD032B5" w:rsidR="00A664A8" w:rsidRDefault="006E2EAC" w:rsidP="00A664A8">
            <w:pPr>
              <w:pStyle w:val="TAL"/>
            </w:pPr>
            <w:r>
              <w:t>B</w:t>
            </w:r>
            <w:r w:rsidRPr="006E2EAC">
              <w:t xml:space="preserve">eginning of the </w:t>
            </w:r>
            <w:proofErr w:type="gramStart"/>
            <w:r w:rsidRPr="006E2EAC">
              <w:t>random access</w:t>
            </w:r>
            <w:proofErr w:type="gramEnd"/>
            <w:r w:rsidRPr="006E2EAC">
              <w:t xml:space="preserve"> response to the beginning of PUSCH for DL channel quality reporting</w:t>
            </w:r>
            <w:r>
              <w:t xml:space="preserve"> of the configured narrowband(s)</w:t>
            </w:r>
            <w:r w:rsidR="00BC6FC8">
              <w:t>.</w:t>
            </w:r>
          </w:p>
        </w:tc>
      </w:tr>
      <w:tr w:rsidR="00A664A8" w14:paraId="70497A99" w14:textId="77777777" w:rsidTr="002C4A12">
        <w:tc>
          <w:tcPr>
            <w:tcW w:w="1615" w:type="dxa"/>
          </w:tcPr>
          <w:p w14:paraId="20B0E864" w14:textId="5E69922E" w:rsidR="00A664A8" w:rsidRDefault="002C4A12" w:rsidP="00A664A8">
            <w:pPr>
              <w:pStyle w:val="TAL"/>
            </w:pPr>
            <w:r>
              <w:t>CONNECTED</w:t>
            </w:r>
          </w:p>
        </w:tc>
        <w:tc>
          <w:tcPr>
            <w:tcW w:w="1980" w:type="dxa"/>
          </w:tcPr>
          <w:p w14:paraId="3DCFF721" w14:textId="3915E45C" w:rsidR="00A664A8" w:rsidRDefault="002C4A12" w:rsidP="00A664A8">
            <w:pPr>
              <w:pStyle w:val="TAL"/>
            </w:pPr>
            <w:r>
              <w:t>MAC CE</w:t>
            </w:r>
          </w:p>
        </w:tc>
        <w:tc>
          <w:tcPr>
            <w:tcW w:w="6034" w:type="dxa"/>
          </w:tcPr>
          <w:p w14:paraId="6E488CAB" w14:textId="553A9963" w:rsidR="00A664A8" w:rsidRDefault="00C76621" w:rsidP="00A664A8">
            <w:pPr>
              <w:pStyle w:val="TAL"/>
            </w:pPr>
            <w:r>
              <w:t>M</w:t>
            </w:r>
            <w:r w:rsidRPr="00B11284">
              <w:t xml:space="preserve">PDCCH transmission period which carriers the UL grant of channel quality report for measurement of downlink channel quality of the configured </w:t>
            </w:r>
            <w:r>
              <w:t>narrowband(s).</w:t>
            </w:r>
          </w:p>
        </w:tc>
      </w:tr>
    </w:tbl>
    <w:p w14:paraId="6C459295" w14:textId="2CCE60B2" w:rsidR="000A3FC5" w:rsidRDefault="000A3FC5" w:rsidP="00A46A8C">
      <w:pPr>
        <w:rPr>
          <w:b/>
        </w:rPr>
      </w:pPr>
    </w:p>
    <w:p w14:paraId="5DB642E7" w14:textId="77777777" w:rsidR="008670E3" w:rsidRPr="008670E3" w:rsidRDefault="008670E3" w:rsidP="008670E3"/>
    <w:p w14:paraId="10BF0A20" w14:textId="75D33B07" w:rsidR="00D414D9" w:rsidRDefault="00DB09B2" w:rsidP="00D414D9">
      <w:pPr>
        <w:pStyle w:val="Heading1"/>
      </w:pPr>
      <w:r>
        <w:t>3</w:t>
      </w:r>
      <w:r>
        <w:tab/>
      </w:r>
      <w:r w:rsidR="00D414D9">
        <w:t>Open issues</w:t>
      </w:r>
    </w:p>
    <w:p w14:paraId="55E65CA3" w14:textId="152E0F04" w:rsidR="00904479" w:rsidRDefault="00904479" w:rsidP="00904479">
      <w:pPr>
        <w:pStyle w:val="Heading2"/>
      </w:pPr>
      <w:r>
        <w:t>3.1</w:t>
      </w:r>
      <w:r>
        <w:tab/>
        <w:t>Accuracy requirements</w:t>
      </w:r>
    </w:p>
    <w:p w14:paraId="017CB9A7" w14:textId="55AA9041" w:rsidR="00904479" w:rsidRDefault="00904479" w:rsidP="00904479">
      <w:pPr>
        <w:rPr>
          <w:lang w:val="en-GB"/>
        </w:rPr>
      </w:pPr>
      <w:r>
        <w:rPr>
          <w:lang w:val="en-GB"/>
        </w:rPr>
        <w:t>One of the open issues is the accuracy requirement</w:t>
      </w:r>
      <w:r w:rsidR="00604726">
        <w:rPr>
          <w:lang w:val="en-GB"/>
        </w:rPr>
        <w:t xml:space="preserve"> according the agreement in RAN4#92bis. </w:t>
      </w:r>
    </w:p>
    <w:tbl>
      <w:tblPr>
        <w:tblStyle w:val="TableGrid"/>
        <w:tblW w:w="0" w:type="auto"/>
        <w:tblLook w:val="04A0" w:firstRow="1" w:lastRow="0" w:firstColumn="1" w:lastColumn="0" w:noHBand="0" w:noVBand="1"/>
      </w:tblPr>
      <w:tblGrid>
        <w:gridCol w:w="9629"/>
      </w:tblGrid>
      <w:tr w:rsidR="00904479" w14:paraId="5694DF3F" w14:textId="77777777" w:rsidTr="00904479">
        <w:tc>
          <w:tcPr>
            <w:tcW w:w="9629" w:type="dxa"/>
          </w:tcPr>
          <w:p w14:paraId="28EAE661" w14:textId="56379025" w:rsidR="00904479" w:rsidRDefault="00904479" w:rsidP="00904479">
            <w:pPr>
              <w:rPr>
                <w:lang w:val="en-GB"/>
              </w:rPr>
            </w:pPr>
            <w:r w:rsidRPr="002D4EDF">
              <w:t xml:space="preserve">MSG3 quality reporting in </w:t>
            </w:r>
            <w:proofErr w:type="spellStart"/>
            <w:r w:rsidRPr="002D4EDF">
              <w:t>eMTC</w:t>
            </w:r>
            <w:proofErr w:type="spellEnd"/>
            <w:r w:rsidRPr="002D4EDF">
              <w:t xml:space="preserve"> should have at least the same accuracy requirements as in NB-IoT since the operating region is similar</w:t>
            </w:r>
            <w:r w:rsidR="004249F4">
              <w:t>.</w:t>
            </w:r>
          </w:p>
        </w:tc>
      </w:tr>
    </w:tbl>
    <w:p w14:paraId="28454838" w14:textId="2C2FBEA7" w:rsidR="00904479" w:rsidRDefault="00904479" w:rsidP="00904479">
      <w:pPr>
        <w:rPr>
          <w:lang w:val="en-GB"/>
        </w:rPr>
      </w:pPr>
    </w:p>
    <w:p w14:paraId="3EB1C637" w14:textId="30056234" w:rsidR="00604726" w:rsidRDefault="0048417B" w:rsidP="00904479">
      <w:pPr>
        <w:rPr>
          <w:lang w:val="en-GB"/>
        </w:rPr>
      </w:pPr>
      <w:r>
        <w:rPr>
          <w:lang w:val="en-GB"/>
        </w:rPr>
        <w:t>Unlike NB-IoT</w:t>
      </w:r>
      <w:r w:rsidR="002967B5">
        <w:rPr>
          <w:lang w:val="en-GB"/>
        </w:rPr>
        <w:t xml:space="preserve"> UE</w:t>
      </w:r>
      <w:r>
        <w:rPr>
          <w:lang w:val="en-GB"/>
        </w:rPr>
        <w:t>, which assume</w:t>
      </w:r>
      <w:r w:rsidR="00FA4CA8">
        <w:rPr>
          <w:lang w:val="en-GB"/>
        </w:rPr>
        <w:t>s</w:t>
      </w:r>
      <w:r w:rsidR="003240D4">
        <w:rPr>
          <w:lang w:val="en-GB"/>
        </w:rPr>
        <w:t xml:space="preserve"> to</w:t>
      </w:r>
      <w:r>
        <w:rPr>
          <w:lang w:val="en-GB"/>
        </w:rPr>
        <w:t xml:space="preserve"> measure NRS </w:t>
      </w:r>
      <w:r w:rsidR="002967B5">
        <w:rPr>
          <w:lang w:val="en-GB"/>
        </w:rPr>
        <w:t xml:space="preserve">symbols </w:t>
      </w:r>
      <w:r>
        <w:rPr>
          <w:lang w:val="en-GB"/>
        </w:rPr>
        <w:t xml:space="preserve">on 1PRB per subframe, </w:t>
      </w:r>
      <w:r w:rsidR="00777322">
        <w:rPr>
          <w:lang w:val="en-GB"/>
        </w:rPr>
        <w:t>LTE-</w:t>
      </w:r>
      <w:r w:rsidR="002967B5">
        <w:rPr>
          <w:lang w:val="en-GB"/>
        </w:rPr>
        <w:t>MTC UE can measure CRS symbols on 6 RPBs</w:t>
      </w:r>
      <w:r w:rsidR="00047B83">
        <w:rPr>
          <w:lang w:val="en-GB"/>
        </w:rPr>
        <w:t xml:space="preserve"> per subframe. Because of </w:t>
      </w:r>
      <w:r w:rsidR="00C65313">
        <w:rPr>
          <w:lang w:val="en-GB"/>
        </w:rPr>
        <w:t>more</w:t>
      </w:r>
      <w:r w:rsidR="00047B83">
        <w:rPr>
          <w:lang w:val="en-GB"/>
        </w:rPr>
        <w:t xml:space="preserve"> measurement samples, we expect the DL channel quality </w:t>
      </w:r>
      <w:r w:rsidR="00C65313">
        <w:rPr>
          <w:lang w:val="en-GB"/>
        </w:rPr>
        <w:t xml:space="preserve">measurement accuracy </w:t>
      </w:r>
      <w:r w:rsidR="005D005C">
        <w:rPr>
          <w:lang w:val="en-GB"/>
        </w:rPr>
        <w:t>should be</w:t>
      </w:r>
      <w:r w:rsidR="00C65313">
        <w:rPr>
          <w:lang w:val="en-GB"/>
        </w:rPr>
        <w:t xml:space="preserve"> better</w:t>
      </w:r>
      <w:r w:rsidR="00047B83">
        <w:rPr>
          <w:lang w:val="en-GB"/>
        </w:rPr>
        <w:t xml:space="preserve"> than NB-IoT. </w:t>
      </w:r>
      <w:r w:rsidR="00636F0E">
        <w:rPr>
          <w:lang w:val="en-GB"/>
        </w:rPr>
        <w:t>Moreover, a</w:t>
      </w:r>
      <w:r w:rsidR="00047B83">
        <w:rPr>
          <w:lang w:val="en-GB"/>
        </w:rPr>
        <w:t xml:space="preserve">s mentioned in WF, </w:t>
      </w:r>
      <w:r w:rsidR="00777322">
        <w:rPr>
          <w:lang w:val="en-GB"/>
        </w:rPr>
        <w:t>LTE-</w:t>
      </w:r>
      <w:r w:rsidR="00592D31">
        <w:rPr>
          <w:lang w:val="en-GB"/>
        </w:rPr>
        <w:t xml:space="preserve">MTC operating region is </w:t>
      </w:r>
      <w:r w:rsidR="006F0346">
        <w:rPr>
          <w:lang w:val="en-GB"/>
        </w:rPr>
        <w:t xml:space="preserve">divided </w:t>
      </w:r>
      <w:r w:rsidR="00CD39DD">
        <w:rPr>
          <w:lang w:val="en-GB"/>
        </w:rPr>
        <w:t>into 4 regions according to RSRP measurement results</w:t>
      </w:r>
      <w:r w:rsidR="00636F0E">
        <w:rPr>
          <w:lang w:val="en-GB"/>
        </w:rPr>
        <w:t xml:space="preserve"> (two for CE Mode A and two for CE Mode B)</w:t>
      </w:r>
      <w:r w:rsidR="00CD39DD">
        <w:rPr>
          <w:lang w:val="en-GB"/>
        </w:rPr>
        <w:t xml:space="preserve">, </w:t>
      </w:r>
      <w:r w:rsidR="00636F0E">
        <w:rPr>
          <w:lang w:val="en-GB"/>
        </w:rPr>
        <w:t>it</w:t>
      </w:r>
      <w:r w:rsidR="00CD39DD">
        <w:rPr>
          <w:lang w:val="en-GB"/>
        </w:rPr>
        <w:t xml:space="preserve"> is smaller than NB-IoT</w:t>
      </w:r>
      <w:r w:rsidR="00636F0E">
        <w:rPr>
          <w:lang w:val="en-GB"/>
        </w:rPr>
        <w:t xml:space="preserve"> where the operating region is divided into three</w:t>
      </w:r>
      <w:r w:rsidR="00CD39DD">
        <w:rPr>
          <w:lang w:val="en-GB"/>
        </w:rPr>
        <w:t xml:space="preserve">. </w:t>
      </w:r>
      <w:r w:rsidR="00636F0E">
        <w:rPr>
          <w:lang w:val="en-GB"/>
        </w:rPr>
        <w:t>W</w:t>
      </w:r>
      <w:r w:rsidR="00CD39DD">
        <w:rPr>
          <w:lang w:val="en-GB"/>
        </w:rPr>
        <w:t xml:space="preserve">e think the accuracy requirement of DL channel quality report for </w:t>
      </w:r>
      <w:r w:rsidR="00777322">
        <w:rPr>
          <w:lang w:val="en-GB"/>
        </w:rPr>
        <w:t>LTE-</w:t>
      </w:r>
      <w:r w:rsidR="00CD39DD">
        <w:rPr>
          <w:lang w:val="en-GB"/>
        </w:rPr>
        <w:t xml:space="preserve">MTC </w:t>
      </w:r>
      <w:r w:rsidR="00636F0E">
        <w:rPr>
          <w:lang w:val="en-GB"/>
        </w:rPr>
        <w:t>could be</w:t>
      </w:r>
      <w:r w:rsidR="00CD39DD">
        <w:rPr>
          <w:lang w:val="en-GB"/>
        </w:rPr>
        <w:t xml:space="preserve"> tightened compared with NB-IoT. </w:t>
      </w:r>
    </w:p>
    <w:p w14:paraId="2F2681E5" w14:textId="7B68D65A" w:rsidR="00CD39DD" w:rsidRPr="00CD39DD" w:rsidRDefault="00CD39DD" w:rsidP="00904479">
      <w:pPr>
        <w:rPr>
          <w:b/>
          <w:lang w:val="en-GB"/>
        </w:rPr>
      </w:pPr>
      <w:r w:rsidRPr="00CD39DD">
        <w:rPr>
          <w:b/>
          <w:lang w:val="en-GB"/>
        </w:rPr>
        <w:t>Proposal 1: RAN4 should set more accurate DL channel quality report requirement</w:t>
      </w:r>
      <w:r w:rsidR="007915C4">
        <w:rPr>
          <w:b/>
          <w:lang w:val="en-GB"/>
        </w:rPr>
        <w:t>s</w:t>
      </w:r>
      <w:r w:rsidRPr="00CD39DD">
        <w:rPr>
          <w:b/>
          <w:lang w:val="en-GB"/>
        </w:rPr>
        <w:t xml:space="preserve"> compared with Rel-14 NB-IoT DL channel quality accuracy requirements.</w:t>
      </w:r>
    </w:p>
    <w:p w14:paraId="438C7959" w14:textId="3E9A9BD4" w:rsidR="00D414D9" w:rsidRDefault="00D414D9" w:rsidP="00D414D9">
      <w:pPr>
        <w:pStyle w:val="Heading2"/>
      </w:pPr>
      <w:r>
        <w:t>3.</w:t>
      </w:r>
      <w:r w:rsidR="00904479">
        <w:t>2</w:t>
      </w:r>
      <w:r>
        <w:tab/>
        <w:t>2-bit reporting value</w:t>
      </w:r>
    </w:p>
    <w:p w14:paraId="5B385188" w14:textId="2099A7B0" w:rsidR="00FB3A1C" w:rsidRPr="00FB3A1C" w:rsidRDefault="00904479" w:rsidP="00FB3A1C">
      <w:pPr>
        <w:rPr>
          <w:lang w:val="en-GB"/>
        </w:rPr>
      </w:pPr>
      <w:r>
        <w:rPr>
          <w:lang w:val="en-GB"/>
        </w:rPr>
        <w:t xml:space="preserve">Another </w:t>
      </w:r>
      <w:r w:rsidR="006336F9">
        <w:rPr>
          <w:lang w:val="en-GB"/>
        </w:rPr>
        <w:t xml:space="preserve">issue is the DL channel quality report with 2-bit table. According to LS from RAN1 </w:t>
      </w:r>
      <w:r w:rsidR="006336F9">
        <w:rPr>
          <w:lang w:val="en-GB"/>
        </w:rPr>
        <w:fldChar w:fldCharType="begin"/>
      </w:r>
      <w:r w:rsidR="006336F9">
        <w:rPr>
          <w:lang w:val="en-GB"/>
        </w:rPr>
        <w:instrText xml:space="preserve"> REF _Ref22830354 \r \h </w:instrText>
      </w:r>
      <w:r w:rsidR="006336F9">
        <w:rPr>
          <w:lang w:val="en-GB"/>
        </w:rPr>
      </w:r>
      <w:r w:rsidR="006336F9">
        <w:rPr>
          <w:lang w:val="en-GB"/>
        </w:rPr>
        <w:fldChar w:fldCharType="separate"/>
      </w:r>
      <w:r w:rsidR="00DC4620">
        <w:rPr>
          <w:lang w:val="en-GB"/>
        </w:rPr>
        <w:t>[2]</w:t>
      </w:r>
      <w:r w:rsidR="006336F9">
        <w:rPr>
          <w:lang w:val="en-GB"/>
        </w:rPr>
        <w:fldChar w:fldCharType="end"/>
      </w:r>
      <w:r w:rsidR="006336F9">
        <w:rPr>
          <w:lang w:val="en-GB"/>
        </w:rPr>
        <w:t xml:space="preserve">, it is up to RAN4 how to specify the table.  </w:t>
      </w:r>
    </w:p>
    <w:tbl>
      <w:tblPr>
        <w:tblStyle w:val="TableGrid"/>
        <w:tblW w:w="0" w:type="auto"/>
        <w:tblLook w:val="04A0" w:firstRow="1" w:lastRow="0" w:firstColumn="1" w:lastColumn="0" w:noHBand="0" w:noVBand="1"/>
      </w:tblPr>
      <w:tblGrid>
        <w:gridCol w:w="9629"/>
      </w:tblGrid>
      <w:tr w:rsidR="00FB3A1C" w14:paraId="3E01BAD5" w14:textId="77777777" w:rsidTr="00FB3A1C">
        <w:tc>
          <w:tcPr>
            <w:tcW w:w="9629" w:type="dxa"/>
          </w:tcPr>
          <w:p w14:paraId="1185CD9B" w14:textId="77777777" w:rsidR="00FB3A1C" w:rsidRDefault="00FB3A1C" w:rsidP="00FB3A1C">
            <w:r>
              <w:t>For DL quality information for 2 bits, it is up to RAN4 to design the relevant details with the following input from RAN1.</w:t>
            </w:r>
          </w:p>
          <w:p w14:paraId="53850C50" w14:textId="77777777" w:rsidR="00FB3A1C" w:rsidRDefault="00FB3A1C" w:rsidP="00FB3A1C">
            <w:pPr>
              <w:pStyle w:val="ListParagraph"/>
              <w:numPr>
                <w:ilvl w:val="0"/>
                <w:numId w:val="39"/>
              </w:numPr>
            </w:pPr>
            <w:r>
              <w:t>1 state indicates ‘no measurement’</w:t>
            </w:r>
          </w:p>
          <w:p w14:paraId="5CDDC378" w14:textId="77777777" w:rsidR="00FB3A1C" w:rsidRDefault="00FB3A1C" w:rsidP="00FB3A1C">
            <w:pPr>
              <w:pStyle w:val="ListParagraph"/>
              <w:numPr>
                <w:ilvl w:val="0"/>
                <w:numId w:val="39"/>
              </w:numPr>
            </w:pPr>
            <w:r>
              <w:t xml:space="preserve">3 states indicate 3 reported values as a function of </w:t>
            </w:r>
            <w:proofErr w:type="spellStart"/>
            <w:r>
              <w:t>Rmax</w:t>
            </w:r>
            <w:proofErr w:type="spellEnd"/>
            <w:r>
              <w:t xml:space="preserve"> of the RAR MPDCCH (i.e. Type2-CSS) configured for the PRACH CE level, </w:t>
            </w:r>
            <w:r w:rsidRPr="00C809DC">
              <w:rPr>
                <w:u w:val="single"/>
              </w:rPr>
              <w:t>where the function is up to RAN4</w:t>
            </w:r>
            <w:r>
              <w:t>.</w:t>
            </w:r>
          </w:p>
          <w:p w14:paraId="60086B1A" w14:textId="72345640" w:rsidR="00FB3A1C" w:rsidRPr="00FB3A1C" w:rsidRDefault="00FB3A1C" w:rsidP="00FB3A1C">
            <w:pPr>
              <w:pStyle w:val="ListParagraph"/>
              <w:numPr>
                <w:ilvl w:val="0"/>
                <w:numId w:val="39"/>
              </w:numPr>
            </w:pPr>
            <w:r w:rsidRPr="00C809DC">
              <w:rPr>
                <w:u w:val="single"/>
              </w:rPr>
              <w:t xml:space="preserve">It is up to RAN4 whether the assumed MPDCCH aggregation level is less than 24 if </w:t>
            </w:r>
            <w:proofErr w:type="spellStart"/>
            <w:r w:rsidRPr="00C809DC">
              <w:rPr>
                <w:u w:val="single"/>
              </w:rPr>
              <w:t>Rmax</w:t>
            </w:r>
            <w:proofErr w:type="spellEnd"/>
            <w:r w:rsidRPr="00C809DC">
              <w:rPr>
                <w:u w:val="single"/>
              </w:rPr>
              <w:t xml:space="preserve"> is 1</w:t>
            </w:r>
            <w:r>
              <w:t>.</w:t>
            </w:r>
          </w:p>
        </w:tc>
      </w:tr>
    </w:tbl>
    <w:p w14:paraId="5BEBCC28" w14:textId="7A22446F" w:rsidR="00FD7071" w:rsidRDefault="006336F9" w:rsidP="005D4F29">
      <w:pPr>
        <w:rPr>
          <w:lang w:val="en-GB"/>
        </w:rPr>
      </w:pPr>
      <w:r>
        <w:rPr>
          <w:lang w:val="en-GB"/>
        </w:rPr>
        <w:t xml:space="preserve">In Rel-14 NB-IoT, RAN4 has also introduced 2-bit reporting mapping table with regard with NPDCCH </w:t>
      </w:r>
      <w:proofErr w:type="spellStart"/>
      <w:r>
        <w:rPr>
          <w:lang w:val="en-GB"/>
        </w:rPr>
        <w:t>Rmax</w:t>
      </w:r>
      <w:proofErr w:type="spellEnd"/>
      <w:r>
        <w:rPr>
          <w:lang w:val="en-GB"/>
        </w:rPr>
        <w:t xml:space="preserve">. We propose to reuse the table with some modification considering </w:t>
      </w:r>
      <w:r w:rsidR="006416FC">
        <w:rPr>
          <w:lang w:val="en-GB"/>
        </w:rPr>
        <w:t>LTE-</w:t>
      </w:r>
      <w:r>
        <w:rPr>
          <w:lang w:val="en-GB"/>
        </w:rPr>
        <w:t xml:space="preserve">MTC. </w:t>
      </w:r>
      <w:r w:rsidR="007D351A">
        <w:rPr>
          <w:lang w:val="en-GB"/>
        </w:rPr>
        <w:t xml:space="preserve">Since 2-bit table gives only 3 candidate values </w:t>
      </w:r>
      <w:r w:rsidR="00341EDD">
        <w:rPr>
          <w:lang w:val="en-GB"/>
        </w:rPr>
        <w:t>with regards to the configured</w:t>
      </w:r>
      <w:r w:rsidR="007D351A">
        <w:rPr>
          <w:lang w:val="en-GB"/>
        </w:rPr>
        <w:t xml:space="preserve"> </w:t>
      </w:r>
      <w:proofErr w:type="spellStart"/>
      <w:r w:rsidR="007D351A">
        <w:rPr>
          <w:lang w:val="en-GB"/>
        </w:rPr>
        <w:t>Rmax</w:t>
      </w:r>
      <w:proofErr w:type="spellEnd"/>
      <w:r w:rsidR="007D351A">
        <w:rPr>
          <w:lang w:val="en-GB"/>
        </w:rPr>
        <w:t xml:space="preserve">, MPDCCH aggregation level should be set to be fixed 24 even if </w:t>
      </w:r>
      <w:proofErr w:type="spellStart"/>
      <w:r w:rsidR="007D351A">
        <w:rPr>
          <w:lang w:val="en-GB"/>
        </w:rPr>
        <w:t>Rmax</w:t>
      </w:r>
      <w:proofErr w:type="spellEnd"/>
      <w:r w:rsidR="007D351A">
        <w:rPr>
          <w:lang w:val="en-GB"/>
        </w:rPr>
        <w:t>=1 for simplicity</w:t>
      </w:r>
      <w:r w:rsidR="00A43AAA">
        <w:rPr>
          <w:lang w:val="en-GB"/>
        </w:rPr>
        <w:t xml:space="preserve">. Regarding a function of </w:t>
      </w:r>
      <w:proofErr w:type="spellStart"/>
      <w:r w:rsidR="00A43AAA">
        <w:rPr>
          <w:lang w:val="en-GB"/>
        </w:rPr>
        <w:t>Rmax</w:t>
      </w:r>
      <w:proofErr w:type="spellEnd"/>
      <w:r w:rsidR="00A43AAA">
        <w:rPr>
          <w:lang w:val="en-GB"/>
        </w:rPr>
        <w:t xml:space="preserve">, NB-IoT uses </w:t>
      </w:r>
      <w:proofErr w:type="spellStart"/>
      <w:r w:rsidR="00A43AAA">
        <w:rPr>
          <w:lang w:val="en-GB"/>
        </w:rPr>
        <w:t>Rmax</w:t>
      </w:r>
      <w:proofErr w:type="spellEnd"/>
      <w:r w:rsidR="00A43AAA">
        <w:rPr>
          <w:lang w:val="en-GB"/>
        </w:rPr>
        <w:t xml:space="preserve">/8 and 4xRmax. For </w:t>
      </w:r>
      <w:r w:rsidR="009D1055">
        <w:rPr>
          <w:lang w:val="en-GB"/>
        </w:rPr>
        <w:t>LTE-</w:t>
      </w:r>
      <w:r w:rsidR="00A43AAA">
        <w:rPr>
          <w:lang w:val="en-GB"/>
        </w:rPr>
        <w:t xml:space="preserve">MTC, we expect SINR estimation is more accurate than NB-IoT because of the CRS measurements of 6 PRBs, we propose the function is give as </w:t>
      </w:r>
      <w:proofErr w:type="spellStart"/>
      <w:r w:rsidR="00A43AAA">
        <w:rPr>
          <w:lang w:val="en-GB"/>
        </w:rPr>
        <w:t>Rmax</w:t>
      </w:r>
      <w:proofErr w:type="spellEnd"/>
      <w:r w:rsidR="00A43AAA">
        <w:rPr>
          <w:lang w:val="en-GB"/>
        </w:rPr>
        <w:t>/4 for smaller value and 2xRmax for larger value</w:t>
      </w:r>
      <w:r w:rsidR="00CD39DD">
        <w:rPr>
          <w:lang w:val="en-GB"/>
        </w:rPr>
        <w:t>, and this is aligned with our proposal 1.</w:t>
      </w:r>
      <w:r w:rsidR="0074009B">
        <w:rPr>
          <w:lang w:val="en-GB"/>
        </w:rPr>
        <w:t xml:space="preserve"> </w:t>
      </w:r>
      <w:r w:rsidR="0074009B">
        <w:rPr>
          <w:lang w:val="en-GB"/>
        </w:rPr>
        <w:fldChar w:fldCharType="begin"/>
      </w:r>
      <w:r w:rsidR="0074009B">
        <w:rPr>
          <w:lang w:val="en-GB"/>
        </w:rPr>
        <w:instrText xml:space="preserve"> REF _Ref22831328 \h </w:instrText>
      </w:r>
      <w:r w:rsidR="0074009B">
        <w:rPr>
          <w:lang w:val="en-GB"/>
        </w:rPr>
      </w:r>
      <w:r w:rsidR="0074009B">
        <w:rPr>
          <w:lang w:val="en-GB"/>
        </w:rPr>
        <w:fldChar w:fldCharType="separate"/>
      </w:r>
      <w:r w:rsidR="00DC4620">
        <w:t xml:space="preserve">Table </w:t>
      </w:r>
      <w:r w:rsidR="00DC4620">
        <w:rPr>
          <w:noProof/>
        </w:rPr>
        <w:t>6</w:t>
      </w:r>
      <w:r w:rsidR="0074009B">
        <w:rPr>
          <w:lang w:val="en-GB"/>
        </w:rPr>
        <w:fldChar w:fldCharType="end"/>
      </w:r>
      <w:r w:rsidR="0074009B">
        <w:rPr>
          <w:lang w:val="en-GB"/>
        </w:rPr>
        <w:t xml:space="preserve"> summarizes our proposal for 2-bit reporting mapping table. </w:t>
      </w:r>
    </w:p>
    <w:p w14:paraId="2DB1A6FC" w14:textId="4DE7ADF4" w:rsidR="00867B21" w:rsidRPr="00867B21" w:rsidRDefault="00867B21" w:rsidP="005D4F29">
      <w:pPr>
        <w:rPr>
          <w:b/>
          <w:lang w:val="en-GB"/>
        </w:rPr>
      </w:pPr>
      <w:r w:rsidRPr="0074009B">
        <w:rPr>
          <w:b/>
          <w:lang w:val="en-GB"/>
        </w:rPr>
        <w:t xml:space="preserve">Proposal </w:t>
      </w:r>
      <w:r>
        <w:rPr>
          <w:b/>
          <w:lang w:val="en-GB"/>
        </w:rPr>
        <w:t>2</w:t>
      </w:r>
      <w:r w:rsidRPr="0074009B">
        <w:rPr>
          <w:b/>
          <w:lang w:val="en-GB"/>
        </w:rPr>
        <w:t xml:space="preserve">: Adopt </w:t>
      </w:r>
      <w:r w:rsidRPr="0074009B">
        <w:rPr>
          <w:b/>
          <w:lang w:val="en-GB"/>
        </w:rPr>
        <w:fldChar w:fldCharType="begin"/>
      </w:r>
      <w:r w:rsidRPr="0074009B">
        <w:rPr>
          <w:b/>
          <w:lang w:val="en-GB"/>
        </w:rPr>
        <w:instrText xml:space="preserve"> REF _Ref22831328 \h </w:instrText>
      </w:r>
      <w:r>
        <w:rPr>
          <w:b/>
          <w:lang w:val="en-GB"/>
        </w:rPr>
        <w:instrText xml:space="preserve"> \* MERGEFORMAT </w:instrText>
      </w:r>
      <w:r w:rsidRPr="0074009B">
        <w:rPr>
          <w:b/>
          <w:lang w:val="en-GB"/>
        </w:rPr>
      </w:r>
      <w:r w:rsidRPr="0074009B">
        <w:rPr>
          <w:b/>
          <w:lang w:val="en-GB"/>
        </w:rPr>
        <w:fldChar w:fldCharType="separate"/>
      </w:r>
      <w:r w:rsidR="00DC4620" w:rsidRPr="00DC4620">
        <w:rPr>
          <w:b/>
        </w:rPr>
        <w:t xml:space="preserve">Table </w:t>
      </w:r>
      <w:r w:rsidR="00DC4620" w:rsidRPr="00DC4620">
        <w:rPr>
          <w:b/>
          <w:noProof/>
        </w:rPr>
        <w:t>6</w:t>
      </w:r>
      <w:r w:rsidRPr="0074009B">
        <w:rPr>
          <w:b/>
          <w:lang w:val="en-GB"/>
        </w:rPr>
        <w:fldChar w:fldCharType="end"/>
      </w:r>
      <w:r w:rsidRPr="0074009B">
        <w:rPr>
          <w:b/>
          <w:lang w:val="en-GB"/>
        </w:rPr>
        <w:t xml:space="preserve"> for the 2-bit reporting mapping table. </w:t>
      </w:r>
    </w:p>
    <w:p w14:paraId="66D200CF" w14:textId="44A6F456" w:rsidR="0074009B" w:rsidRPr="0074009B" w:rsidRDefault="0074009B" w:rsidP="0074009B">
      <w:pPr>
        <w:pStyle w:val="Caption"/>
        <w:rPr>
          <w:lang w:eastAsia="en-US"/>
        </w:rPr>
      </w:pPr>
      <w:bookmarkStart w:id="8" w:name="_Ref22831328"/>
      <w:r>
        <w:t xml:space="preserve">Table </w:t>
      </w:r>
      <w:r w:rsidR="00B0571F">
        <w:fldChar w:fldCharType="begin"/>
      </w:r>
      <w:r w:rsidR="00B0571F">
        <w:instrText xml:space="preserve"> SEQ Table \* ARABIC </w:instrText>
      </w:r>
      <w:r w:rsidR="00B0571F">
        <w:fldChar w:fldCharType="separate"/>
      </w:r>
      <w:r w:rsidR="00DC4620">
        <w:rPr>
          <w:noProof/>
        </w:rPr>
        <w:t>6</w:t>
      </w:r>
      <w:r w:rsidR="00B0571F">
        <w:rPr>
          <w:noProof/>
        </w:rPr>
        <w:fldChar w:fldCharType="end"/>
      </w:r>
      <w:bookmarkEnd w:id="8"/>
      <w:r>
        <w:tab/>
        <w:t xml:space="preserve">Proposed 2-bits reporting mapping table.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552"/>
        <w:gridCol w:w="2693"/>
      </w:tblGrid>
      <w:tr w:rsidR="00FD7071" w14:paraId="0EB94505" w14:textId="77777777" w:rsidTr="00FD7071">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3F4E6" w14:textId="77777777" w:rsidR="00FD7071" w:rsidRDefault="00FD7071" w:rsidP="00FD7071">
            <w:pPr>
              <w:pStyle w:val="TAH"/>
            </w:pPr>
            <w:r>
              <w:lastRenderedPageBreak/>
              <w:t>Reported level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D6D148" w14:textId="77777777" w:rsidR="00FD7071" w:rsidRDefault="00FD7071" w:rsidP="00FD7071">
            <w:pPr>
              <w:pStyle w:val="TAH"/>
            </w:pPr>
            <w:r>
              <w:t>Reported value</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2773B2" w14:textId="77777777" w:rsidR="00FD7071" w:rsidRDefault="00FD7071" w:rsidP="00FD7071">
            <w:pPr>
              <w:pStyle w:val="TAH"/>
            </w:pPr>
            <w: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E78B3" w14:textId="77777777" w:rsidR="00FD7071" w:rsidRDefault="00FD7071" w:rsidP="00FD7071">
            <w:pPr>
              <w:pStyle w:val="TAH"/>
            </w:pPr>
            <w:r>
              <w:t>MPDCCH aggregation level</w:t>
            </w:r>
          </w:p>
        </w:tc>
      </w:tr>
      <w:tr w:rsidR="00FD7071" w14:paraId="396AAE3B" w14:textId="77777777" w:rsidTr="00FD7071">
        <w:trPr>
          <w:jc w:val="center"/>
        </w:trPr>
        <w:tc>
          <w:tcPr>
            <w:tcW w:w="1555" w:type="dxa"/>
            <w:tcBorders>
              <w:top w:val="single" w:sz="4" w:space="0" w:color="auto"/>
              <w:left w:val="single" w:sz="4" w:space="0" w:color="auto"/>
              <w:bottom w:val="single" w:sz="4" w:space="0" w:color="auto"/>
              <w:right w:val="single" w:sz="4" w:space="0" w:color="auto"/>
            </w:tcBorders>
          </w:tcPr>
          <w:p w14:paraId="74998A0F" w14:textId="77777777" w:rsidR="00FD7071" w:rsidRDefault="00FD7071" w:rsidP="00FD7071">
            <w:pPr>
              <w:pStyle w:val="TAC"/>
            </w:pPr>
            <w: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5258F6" w14:textId="77777777" w:rsidR="00FD7071" w:rsidRDefault="00FD7071" w:rsidP="00FD7071">
            <w:pPr>
              <w:pStyle w:val="TAC"/>
            </w:pPr>
            <w:proofErr w:type="spellStart"/>
            <w:r>
              <w:t>noMeasurement</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0F2BA46B" w14:textId="77777777" w:rsidR="00FD7071" w:rsidRDefault="00FD7071" w:rsidP="00FD7071">
            <w:pPr>
              <w:pStyle w:val="TAC"/>
            </w:pPr>
            <w:r>
              <w:t>No measurement reporting</w:t>
            </w:r>
          </w:p>
        </w:tc>
        <w:tc>
          <w:tcPr>
            <w:tcW w:w="2693" w:type="dxa"/>
            <w:tcBorders>
              <w:top w:val="single" w:sz="4" w:space="0" w:color="auto"/>
              <w:left w:val="single" w:sz="4" w:space="0" w:color="auto"/>
              <w:bottom w:val="single" w:sz="4" w:space="0" w:color="auto"/>
              <w:right w:val="single" w:sz="4" w:space="0" w:color="auto"/>
            </w:tcBorders>
            <w:vAlign w:val="center"/>
          </w:tcPr>
          <w:p w14:paraId="184F688D" w14:textId="77777777" w:rsidR="00FD7071" w:rsidRDefault="00FD7071" w:rsidP="00FD7071">
            <w:pPr>
              <w:pStyle w:val="TAC"/>
            </w:pPr>
            <w:r>
              <w:t>No measurement reporting</w:t>
            </w:r>
          </w:p>
        </w:tc>
      </w:tr>
      <w:tr w:rsidR="00FD7071" w14:paraId="7245A2D3" w14:textId="77777777" w:rsidTr="00FD7071">
        <w:trPr>
          <w:jc w:val="center"/>
        </w:trPr>
        <w:tc>
          <w:tcPr>
            <w:tcW w:w="1555" w:type="dxa"/>
            <w:tcBorders>
              <w:top w:val="single" w:sz="4" w:space="0" w:color="auto"/>
              <w:left w:val="single" w:sz="4" w:space="0" w:color="auto"/>
              <w:bottom w:val="single" w:sz="4" w:space="0" w:color="auto"/>
              <w:right w:val="single" w:sz="4" w:space="0" w:color="auto"/>
            </w:tcBorders>
          </w:tcPr>
          <w:p w14:paraId="4CAAF270" w14:textId="77777777" w:rsidR="00FD7071" w:rsidRDefault="00FD7071" w:rsidP="00FD7071">
            <w:pPr>
              <w:pStyle w:val="TAC"/>
            </w:pPr>
            <w: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2386D5" w14:textId="77777777" w:rsidR="00FD7071" w:rsidRDefault="00FD7071" w:rsidP="00FD7071">
            <w:pPr>
              <w:pStyle w:val="TAC"/>
            </w:pPr>
            <w:r>
              <w:t>candidateRep-1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F8728B" w14:textId="27328A72" w:rsidR="00FD7071" w:rsidRDefault="00FD7071" w:rsidP="00FD7071">
            <w:pPr>
              <w:pStyle w:val="TAC"/>
            </w:pPr>
            <w:proofErr w:type="gramStart"/>
            <w:r>
              <w:t>max(</w:t>
            </w:r>
            <w:proofErr w:type="gramEnd"/>
            <w:r>
              <w:t xml:space="preserve">1, </w:t>
            </w:r>
            <w:proofErr w:type="spellStart"/>
            <w:r>
              <w:t>R</w:t>
            </w:r>
            <w:r>
              <w:rPr>
                <w:vertAlign w:val="subscript"/>
              </w:rPr>
              <w:t>max</w:t>
            </w:r>
            <w:proofErr w:type="spellEnd"/>
            <w:r>
              <w:t>/</w:t>
            </w:r>
            <w:r w:rsidR="00A43AAA">
              <w:t>4</w:t>
            </w:r>
            <w:r>
              <w:t>)</w:t>
            </w:r>
          </w:p>
        </w:tc>
        <w:tc>
          <w:tcPr>
            <w:tcW w:w="2693" w:type="dxa"/>
            <w:tcBorders>
              <w:top w:val="single" w:sz="4" w:space="0" w:color="auto"/>
              <w:left w:val="single" w:sz="4" w:space="0" w:color="auto"/>
              <w:bottom w:val="single" w:sz="4" w:space="0" w:color="auto"/>
              <w:right w:val="single" w:sz="4" w:space="0" w:color="auto"/>
            </w:tcBorders>
          </w:tcPr>
          <w:p w14:paraId="2C4F1E2E" w14:textId="77777777" w:rsidR="00FD7071" w:rsidRDefault="00FD7071" w:rsidP="00FD7071">
            <w:pPr>
              <w:pStyle w:val="TAC"/>
            </w:pPr>
            <w:r>
              <w:t>24</w:t>
            </w:r>
          </w:p>
        </w:tc>
      </w:tr>
      <w:tr w:rsidR="00FD7071" w14:paraId="61E58EC9" w14:textId="77777777" w:rsidTr="00FD7071">
        <w:trPr>
          <w:jc w:val="center"/>
        </w:trPr>
        <w:tc>
          <w:tcPr>
            <w:tcW w:w="1555" w:type="dxa"/>
            <w:tcBorders>
              <w:top w:val="single" w:sz="4" w:space="0" w:color="auto"/>
              <w:left w:val="single" w:sz="4" w:space="0" w:color="auto"/>
              <w:bottom w:val="single" w:sz="4" w:space="0" w:color="auto"/>
              <w:right w:val="single" w:sz="4" w:space="0" w:color="auto"/>
            </w:tcBorders>
          </w:tcPr>
          <w:p w14:paraId="748469DE" w14:textId="77777777" w:rsidR="00FD7071" w:rsidRDefault="00FD7071" w:rsidP="00FD7071">
            <w:pPr>
              <w:pStyle w:val="TAC"/>
            </w:pPr>
            <w: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DE552C" w14:textId="77777777" w:rsidR="00FD7071" w:rsidRDefault="00FD7071" w:rsidP="00FD7071">
            <w:pPr>
              <w:pStyle w:val="TAC"/>
            </w:pPr>
            <w:r>
              <w:t>candidateRep-2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7645A2" w14:textId="77777777" w:rsidR="00FD7071" w:rsidRDefault="00FD7071" w:rsidP="00FD7071">
            <w:pPr>
              <w:pStyle w:val="TAC"/>
            </w:pPr>
            <w:proofErr w:type="spellStart"/>
            <w:r>
              <w:t>R</w:t>
            </w:r>
            <w:r>
              <w:rPr>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565A5116" w14:textId="77777777" w:rsidR="00FD7071" w:rsidRDefault="00FD7071" w:rsidP="00FD7071">
            <w:pPr>
              <w:pStyle w:val="TAC"/>
            </w:pPr>
            <w:r>
              <w:t>24</w:t>
            </w:r>
          </w:p>
        </w:tc>
      </w:tr>
      <w:tr w:rsidR="00FD7071" w14:paraId="32ED3340" w14:textId="77777777" w:rsidTr="00FD7071">
        <w:trPr>
          <w:jc w:val="center"/>
        </w:trPr>
        <w:tc>
          <w:tcPr>
            <w:tcW w:w="1555" w:type="dxa"/>
            <w:tcBorders>
              <w:top w:val="single" w:sz="4" w:space="0" w:color="auto"/>
              <w:left w:val="single" w:sz="4" w:space="0" w:color="auto"/>
              <w:bottom w:val="single" w:sz="4" w:space="0" w:color="auto"/>
              <w:right w:val="single" w:sz="4" w:space="0" w:color="auto"/>
            </w:tcBorders>
          </w:tcPr>
          <w:p w14:paraId="3EA38E09" w14:textId="77777777" w:rsidR="00FD7071" w:rsidRDefault="00FD7071" w:rsidP="00FD7071">
            <w:pPr>
              <w:pStyle w:val="TAC"/>
            </w:pPr>
            <w: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8CC105" w14:textId="77777777" w:rsidR="00FD7071" w:rsidRDefault="00FD7071" w:rsidP="00FD7071">
            <w:pPr>
              <w:pStyle w:val="TAC"/>
            </w:pPr>
            <w:r>
              <w:t>candidateRep-3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D596CF" w14:textId="77777777" w:rsidR="00FD7071" w:rsidRDefault="00FD7071" w:rsidP="00FD7071">
            <w:pPr>
              <w:pStyle w:val="TAC"/>
            </w:pPr>
            <w:proofErr w:type="gramStart"/>
            <w:r>
              <w:t>min(</w:t>
            </w:r>
            <w:proofErr w:type="gramEnd"/>
            <w:r>
              <w:t>2×R</w:t>
            </w:r>
            <w:r>
              <w:rPr>
                <w:vertAlign w:val="subscript"/>
              </w:rPr>
              <w:t>max</w:t>
            </w:r>
            <w:r>
              <w:t>, 256)</w:t>
            </w:r>
          </w:p>
        </w:tc>
        <w:tc>
          <w:tcPr>
            <w:tcW w:w="2693" w:type="dxa"/>
            <w:tcBorders>
              <w:top w:val="single" w:sz="4" w:space="0" w:color="auto"/>
              <w:left w:val="single" w:sz="4" w:space="0" w:color="auto"/>
              <w:bottom w:val="single" w:sz="4" w:space="0" w:color="auto"/>
              <w:right w:val="single" w:sz="4" w:space="0" w:color="auto"/>
            </w:tcBorders>
          </w:tcPr>
          <w:p w14:paraId="420773AB" w14:textId="77777777" w:rsidR="00FD7071" w:rsidRDefault="00FD7071" w:rsidP="00FD7071">
            <w:pPr>
              <w:pStyle w:val="TAC"/>
            </w:pPr>
            <w:r>
              <w:t>24</w:t>
            </w:r>
          </w:p>
        </w:tc>
      </w:tr>
    </w:tbl>
    <w:p w14:paraId="23A2CDDB" w14:textId="185F9FD7" w:rsidR="00FD7071" w:rsidRDefault="00FD7071" w:rsidP="00CC5E0E">
      <w:pPr>
        <w:rPr>
          <w:lang w:val="en-GB"/>
        </w:rPr>
      </w:pPr>
    </w:p>
    <w:p w14:paraId="661FC1EF" w14:textId="77777777" w:rsidR="000A3FC5" w:rsidRPr="00DB09B2" w:rsidRDefault="000A3FC5" w:rsidP="00DB09B2">
      <w:pPr>
        <w:rPr>
          <w:lang w:val="en-GB"/>
        </w:rPr>
      </w:pPr>
    </w:p>
    <w:p w14:paraId="0D2119E2" w14:textId="200C8DED" w:rsidR="00040C7D" w:rsidRPr="00634DEC" w:rsidRDefault="00A44F61" w:rsidP="00A77387">
      <w:pPr>
        <w:pStyle w:val="Heading1"/>
        <w:rPr>
          <w:lang w:val="en-US"/>
        </w:rPr>
      </w:pPr>
      <w:r>
        <w:rPr>
          <w:lang w:val="en-US"/>
        </w:rPr>
        <w:t>4</w:t>
      </w:r>
      <w:r w:rsidR="00A77387" w:rsidRPr="00634DEC">
        <w:rPr>
          <w:lang w:val="en-US"/>
        </w:rPr>
        <w:tab/>
      </w:r>
      <w:r w:rsidR="000D16C9">
        <w:rPr>
          <w:lang w:val="en-US"/>
        </w:rPr>
        <w:t>Summary</w:t>
      </w:r>
    </w:p>
    <w:p w14:paraId="0A5B2C85" w14:textId="66C7AFB3" w:rsidR="000D16C9" w:rsidRPr="00CD39DD" w:rsidRDefault="000D16C9" w:rsidP="000D16C9">
      <w:pPr>
        <w:rPr>
          <w:b/>
          <w:lang w:val="en-GB"/>
        </w:rPr>
      </w:pPr>
      <w:r w:rsidRPr="00CD39DD">
        <w:rPr>
          <w:b/>
          <w:lang w:val="en-GB"/>
        </w:rPr>
        <w:t>Proposal 1: RAN4 should set more accurate DL channel quality report requirement</w:t>
      </w:r>
      <w:r>
        <w:rPr>
          <w:b/>
          <w:lang w:val="en-GB"/>
        </w:rPr>
        <w:t>s</w:t>
      </w:r>
      <w:r w:rsidRPr="00CD39DD">
        <w:rPr>
          <w:b/>
          <w:lang w:val="en-GB"/>
        </w:rPr>
        <w:t xml:space="preserve"> compared with Rel-14 NB-IoT DL channel quality accuracy requirements.</w:t>
      </w:r>
    </w:p>
    <w:p w14:paraId="69F19F43" w14:textId="05F0BA09" w:rsidR="00E9084B" w:rsidRPr="0074009B" w:rsidRDefault="00E9084B" w:rsidP="00E9084B">
      <w:pPr>
        <w:rPr>
          <w:b/>
          <w:lang w:val="en-GB"/>
        </w:rPr>
      </w:pPr>
      <w:r w:rsidRPr="0074009B">
        <w:rPr>
          <w:b/>
          <w:lang w:val="en-GB"/>
        </w:rPr>
        <w:t xml:space="preserve">Proposal </w:t>
      </w:r>
      <w:r>
        <w:rPr>
          <w:b/>
          <w:lang w:val="en-GB"/>
        </w:rPr>
        <w:t>2</w:t>
      </w:r>
      <w:r w:rsidRPr="0074009B">
        <w:rPr>
          <w:b/>
          <w:lang w:val="en-GB"/>
        </w:rPr>
        <w:t xml:space="preserve">: Adopt </w:t>
      </w:r>
      <w:r w:rsidRPr="0074009B">
        <w:rPr>
          <w:b/>
          <w:lang w:val="en-GB"/>
        </w:rPr>
        <w:fldChar w:fldCharType="begin"/>
      </w:r>
      <w:r w:rsidRPr="0074009B">
        <w:rPr>
          <w:b/>
          <w:lang w:val="en-GB"/>
        </w:rPr>
        <w:instrText xml:space="preserve"> REF _Ref22831328 \h </w:instrText>
      </w:r>
      <w:r>
        <w:rPr>
          <w:b/>
          <w:lang w:val="en-GB"/>
        </w:rPr>
        <w:instrText xml:space="preserve"> \* MERGEFORMAT </w:instrText>
      </w:r>
      <w:r w:rsidRPr="0074009B">
        <w:rPr>
          <w:b/>
          <w:lang w:val="en-GB"/>
        </w:rPr>
      </w:r>
      <w:r w:rsidRPr="0074009B">
        <w:rPr>
          <w:b/>
          <w:lang w:val="en-GB"/>
        </w:rPr>
        <w:fldChar w:fldCharType="separate"/>
      </w:r>
      <w:r w:rsidR="00DC4620" w:rsidRPr="00DC4620">
        <w:rPr>
          <w:b/>
        </w:rPr>
        <w:t xml:space="preserve">Table </w:t>
      </w:r>
      <w:r w:rsidR="00DC4620" w:rsidRPr="00DC4620">
        <w:rPr>
          <w:b/>
          <w:noProof/>
        </w:rPr>
        <w:t>6</w:t>
      </w:r>
      <w:r w:rsidRPr="0074009B">
        <w:rPr>
          <w:b/>
          <w:lang w:val="en-GB"/>
        </w:rPr>
        <w:fldChar w:fldCharType="end"/>
      </w:r>
      <w:r w:rsidRPr="0074009B">
        <w:rPr>
          <w:b/>
          <w:lang w:val="en-GB"/>
        </w:rPr>
        <w:t xml:space="preserve"> for the 2-bit reporting mapping table. </w:t>
      </w:r>
    </w:p>
    <w:p w14:paraId="0D296CF2" w14:textId="3D723DE2" w:rsidR="00E9084B" w:rsidRPr="0074009B" w:rsidRDefault="00E9084B" w:rsidP="00E9084B">
      <w:pPr>
        <w:pStyle w:val="Caption"/>
        <w:rPr>
          <w:lang w:eastAsia="en-US"/>
        </w:rPr>
      </w:pPr>
      <w:r>
        <w:t xml:space="preserve">Table </w:t>
      </w:r>
      <w:fldSimple w:instr=" SEQ Table \* ARABIC ">
        <w:r w:rsidR="00DC4620">
          <w:rPr>
            <w:noProof/>
          </w:rPr>
          <w:t>7</w:t>
        </w:r>
      </w:fldSimple>
      <w:r>
        <w:tab/>
        <w:t xml:space="preserve">Proposed 2-bits reporting mapping table.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552"/>
        <w:gridCol w:w="2693"/>
      </w:tblGrid>
      <w:tr w:rsidR="00E9084B" w14:paraId="3BD8CD1B" w14:textId="77777777" w:rsidTr="00D72AAC">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53E1C" w14:textId="77777777" w:rsidR="00E9084B" w:rsidRDefault="00E9084B" w:rsidP="00D72AAC">
            <w:pPr>
              <w:pStyle w:val="TAH"/>
            </w:pPr>
            <w:r>
              <w:t>Reported level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6C6282" w14:textId="77777777" w:rsidR="00E9084B" w:rsidRDefault="00E9084B" w:rsidP="00D72AAC">
            <w:pPr>
              <w:pStyle w:val="TAH"/>
            </w:pPr>
            <w:r>
              <w:t>Reported value</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0BE0C2" w14:textId="77777777" w:rsidR="00E9084B" w:rsidRDefault="00E9084B" w:rsidP="00D72AAC">
            <w:pPr>
              <w:pStyle w:val="TAH"/>
            </w:pPr>
            <w: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A298C" w14:textId="77777777" w:rsidR="00E9084B" w:rsidRDefault="00E9084B" w:rsidP="00D72AAC">
            <w:pPr>
              <w:pStyle w:val="TAH"/>
            </w:pPr>
            <w:r>
              <w:t>MPDCCH aggregation level</w:t>
            </w:r>
          </w:p>
        </w:tc>
      </w:tr>
      <w:tr w:rsidR="00E9084B" w14:paraId="64C3932B" w14:textId="77777777" w:rsidTr="00D72AAC">
        <w:trPr>
          <w:jc w:val="center"/>
        </w:trPr>
        <w:tc>
          <w:tcPr>
            <w:tcW w:w="1555" w:type="dxa"/>
            <w:tcBorders>
              <w:top w:val="single" w:sz="4" w:space="0" w:color="auto"/>
              <w:left w:val="single" w:sz="4" w:space="0" w:color="auto"/>
              <w:bottom w:val="single" w:sz="4" w:space="0" w:color="auto"/>
              <w:right w:val="single" w:sz="4" w:space="0" w:color="auto"/>
            </w:tcBorders>
          </w:tcPr>
          <w:p w14:paraId="0741585C" w14:textId="77777777" w:rsidR="00E9084B" w:rsidRDefault="00E9084B" w:rsidP="00D72AAC">
            <w:pPr>
              <w:pStyle w:val="TAC"/>
            </w:pPr>
            <w: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E762D6" w14:textId="77777777" w:rsidR="00E9084B" w:rsidRDefault="00E9084B" w:rsidP="00D72AAC">
            <w:pPr>
              <w:pStyle w:val="TAC"/>
            </w:pPr>
            <w:proofErr w:type="spellStart"/>
            <w:r>
              <w:t>noMeasurement</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77C7AC64" w14:textId="77777777" w:rsidR="00E9084B" w:rsidRDefault="00E9084B" w:rsidP="00D72AAC">
            <w:pPr>
              <w:pStyle w:val="TAC"/>
            </w:pPr>
            <w:r>
              <w:t>No measurement reporting</w:t>
            </w:r>
          </w:p>
        </w:tc>
        <w:tc>
          <w:tcPr>
            <w:tcW w:w="2693" w:type="dxa"/>
            <w:tcBorders>
              <w:top w:val="single" w:sz="4" w:space="0" w:color="auto"/>
              <w:left w:val="single" w:sz="4" w:space="0" w:color="auto"/>
              <w:bottom w:val="single" w:sz="4" w:space="0" w:color="auto"/>
              <w:right w:val="single" w:sz="4" w:space="0" w:color="auto"/>
            </w:tcBorders>
            <w:vAlign w:val="center"/>
          </w:tcPr>
          <w:p w14:paraId="422D73E3" w14:textId="77777777" w:rsidR="00E9084B" w:rsidRDefault="00E9084B" w:rsidP="00D72AAC">
            <w:pPr>
              <w:pStyle w:val="TAC"/>
            </w:pPr>
            <w:r>
              <w:t>No measurement reporting</w:t>
            </w:r>
          </w:p>
        </w:tc>
      </w:tr>
      <w:tr w:rsidR="00E9084B" w14:paraId="0C3A1279" w14:textId="77777777" w:rsidTr="00D72AAC">
        <w:trPr>
          <w:jc w:val="center"/>
        </w:trPr>
        <w:tc>
          <w:tcPr>
            <w:tcW w:w="1555" w:type="dxa"/>
            <w:tcBorders>
              <w:top w:val="single" w:sz="4" w:space="0" w:color="auto"/>
              <w:left w:val="single" w:sz="4" w:space="0" w:color="auto"/>
              <w:bottom w:val="single" w:sz="4" w:space="0" w:color="auto"/>
              <w:right w:val="single" w:sz="4" w:space="0" w:color="auto"/>
            </w:tcBorders>
          </w:tcPr>
          <w:p w14:paraId="3DF1D24E" w14:textId="77777777" w:rsidR="00E9084B" w:rsidRDefault="00E9084B" w:rsidP="00D72AAC">
            <w:pPr>
              <w:pStyle w:val="TAC"/>
            </w:pPr>
            <w: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1DD394" w14:textId="77777777" w:rsidR="00E9084B" w:rsidRDefault="00E9084B" w:rsidP="00D72AAC">
            <w:pPr>
              <w:pStyle w:val="TAC"/>
            </w:pPr>
            <w:r>
              <w:t>candidateRep-1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4A950D" w14:textId="77777777" w:rsidR="00E9084B" w:rsidRDefault="00E9084B" w:rsidP="00D72AAC">
            <w:pPr>
              <w:pStyle w:val="TAC"/>
            </w:pPr>
            <w:proofErr w:type="gramStart"/>
            <w:r>
              <w:t>max(</w:t>
            </w:r>
            <w:proofErr w:type="gramEnd"/>
            <w:r>
              <w:t xml:space="preserve">1, </w:t>
            </w:r>
            <w:proofErr w:type="spellStart"/>
            <w:r>
              <w:t>R</w:t>
            </w:r>
            <w:r>
              <w:rPr>
                <w:vertAlign w:val="subscript"/>
              </w:rPr>
              <w:t>max</w:t>
            </w:r>
            <w:proofErr w:type="spellEnd"/>
            <w:r>
              <w:t>/4)</w:t>
            </w:r>
          </w:p>
        </w:tc>
        <w:tc>
          <w:tcPr>
            <w:tcW w:w="2693" w:type="dxa"/>
            <w:tcBorders>
              <w:top w:val="single" w:sz="4" w:space="0" w:color="auto"/>
              <w:left w:val="single" w:sz="4" w:space="0" w:color="auto"/>
              <w:bottom w:val="single" w:sz="4" w:space="0" w:color="auto"/>
              <w:right w:val="single" w:sz="4" w:space="0" w:color="auto"/>
            </w:tcBorders>
          </w:tcPr>
          <w:p w14:paraId="78450E14" w14:textId="77777777" w:rsidR="00E9084B" w:rsidRDefault="00E9084B" w:rsidP="00D72AAC">
            <w:pPr>
              <w:pStyle w:val="TAC"/>
            </w:pPr>
            <w:r>
              <w:t>24</w:t>
            </w:r>
          </w:p>
        </w:tc>
      </w:tr>
      <w:tr w:rsidR="00E9084B" w14:paraId="1D1F3815" w14:textId="77777777" w:rsidTr="00D72AAC">
        <w:trPr>
          <w:jc w:val="center"/>
        </w:trPr>
        <w:tc>
          <w:tcPr>
            <w:tcW w:w="1555" w:type="dxa"/>
            <w:tcBorders>
              <w:top w:val="single" w:sz="4" w:space="0" w:color="auto"/>
              <w:left w:val="single" w:sz="4" w:space="0" w:color="auto"/>
              <w:bottom w:val="single" w:sz="4" w:space="0" w:color="auto"/>
              <w:right w:val="single" w:sz="4" w:space="0" w:color="auto"/>
            </w:tcBorders>
          </w:tcPr>
          <w:p w14:paraId="2AE37384" w14:textId="77777777" w:rsidR="00E9084B" w:rsidRDefault="00E9084B" w:rsidP="00D72AAC">
            <w:pPr>
              <w:pStyle w:val="TAC"/>
            </w:pPr>
            <w: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D35455" w14:textId="77777777" w:rsidR="00E9084B" w:rsidRDefault="00E9084B" w:rsidP="00D72AAC">
            <w:pPr>
              <w:pStyle w:val="TAC"/>
            </w:pPr>
            <w:r>
              <w:t>candidateRep-2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5748BA" w14:textId="77777777" w:rsidR="00E9084B" w:rsidRDefault="00E9084B" w:rsidP="00D72AAC">
            <w:pPr>
              <w:pStyle w:val="TAC"/>
            </w:pPr>
            <w:proofErr w:type="spellStart"/>
            <w:r>
              <w:t>R</w:t>
            </w:r>
            <w:r>
              <w:rPr>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1F8DC730" w14:textId="77777777" w:rsidR="00E9084B" w:rsidRDefault="00E9084B" w:rsidP="00D72AAC">
            <w:pPr>
              <w:pStyle w:val="TAC"/>
            </w:pPr>
            <w:r>
              <w:t>24</w:t>
            </w:r>
          </w:p>
        </w:tc>
      </w:tr>
      <w:tr w:rsidR="00E9084B" w14:paraId="09048550" w14:textId="77777777" w:rsidTr="00D72AAC">
        <w:trPr>
          <w:jc w:val="center"/>
        </w:trPr>
        <w:tc>
          <w:tcPr>
            <w:tcW w:w="1555" w:type="dxa"/>
            <w:tcBorders>
              <w:top w:val="single" w:sz="4" w:space="0" w:color="auto"/>
              <w:left w:val="single" w:sz="4" w:space="0" w:color="auto"/>
              <w:bottom w:val="single" w:sz="4" w:space="0" w:color="auto"/>
              <w:right w:val="single" w:sz="4" w:space="0" w:color="auto"/>
            </w:tcBorders>
          </w:tcPr>
          <w:p w14:paraId="51B74795" w14:textId="77777777" w:rsidR="00E9084B" w:rsidRDefault="00E9084B" w:rsidP="00D72AAC">
            <w:pPr>
              <w:pStyle w:val="TAC"/>
            </w:pPr>
            <w: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4203AE" w14:textId="77777777" w:rsidR="00E9084B" w:rsidRDefault="00E9084B" w:rsidP="00D72AAC">
            <w:pPr>
              <w:pStyle w:val="TAC"/>
            </w:pPr>
            <w:r>
              <w:t>candidateRep-3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942146" w14:textId="77777777" w:rsidR="00E9084B" w:rsidRDefault="00E9084B" w:rsidP="00D72AAC">
            <w:pPr>
              <w:pStyle w:val="TAC"/>
            </w:pPr>
            <w:proofErr w:type="gramStart"/>
            <w:r>
              <w:t>min(</w:t>
            </w:r>
            <w:proofErr w:type="gramEnd"/>
            <w:r>
              <w:t>2×R</w:t>
            </w:r>
            <w:r>
              <w:rPr>
                <w:vertAlign w:val="subscript"/>
              </w:rPr>
              <w:t>max</w:t>
            </w:r>
            <w:r>
              <w:t>, 256)</w:t>
            </w:r>
          </w:p>
        </w:tc>
        <w:tc>
          <w:tcPr>
            <w:tcW w:w="2693" w:type="dxa"/>
            <w:tcBorders>
              <w:top w:val="single" w:sz="4" w:space="0" w:color="auto"/>
              <w:left w:val="single" w:sz="4" w:space="0" w:color="auto"/>
              <w:bottom w:val="single" w:sz="4" w:space="0" w:color="auto"/>
              <w:right w:val="single" w:sz="4" w:space="0" w:color="auto"/>
            </w:tcBorders>
          </w:tcPr>
          <w:p w14:paraId="27CD4609" w14:textId="77777777" w:rsidR="00E9084B" w:rsidRDefault="00E9084B" w:rsidP="00D72AAC">
            <w:pPr>
              <w:pStyle w:val="TAC"/>
            </w:pPr>
            <w:r>
              <w:t>24</w:t>
            </w:r>
          </w:p>
        </w:tc>
      </w:tr>
    </w:tbl>
    <w:p w14:paraId="04ECD007" w14:textId="209089D8" w:rsidR="00B52A76" w:rsidRPr="000D16C9" w:rsidRDefault="00B52A76" w:rsidP="00A46A8C">
      <w:pPr>
        <w:rPr>
          <w:b/>
          <w:lang w:val="en-GB"/>
        </w:rPr>
      </w:pPr>
    </w:p>
    <w:p w14:paraId="390ECC25" w14:textId="54C3C36F" w:rsidR="005A782E" w:rsidRPr="00634DEC" w:rsidRDefault="005A782E" w:rsidP="005A782E">
      <w:pPr>
        <w:pStyle w:val="Heading1"/>
        <w:rPr>
          <w:lang w:val="en-US"/>
        </w:rPr>
      </w:pPr>
      <w:r w:rsidRPr="00634DEC">
        <w:rPr>
          <w:lang w:val="en-US"/>
        </w:rPr>
        <w:t>References</w:t>
      </w:r>
    </w:p>
    <w:p w14:paraId="5BE26060" w14:textId="1D34FD11" w:rsidR="000C49C8" w:rsidRDefault="005A782E" w:rsidP="000C49C8">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9" w:name="_Ref508638450"/>
      <w:bookmarkStart w:id="10" w:name="_Ref3386619"/>
      <w:r w:rsidRPr="00634DEC">
        <w:t>R</w:t>
      </w:r>
      <w:r w:rsidR="004A1A72" w:rsidRPr="00634DEC">
        <w:t>4</w:t>
      </w:r>
      <w:r w:rsidRPr="00634DEC">
        <w:t>-</w:t>
      </w:r>
      <w:r w:rsidR="008F3637" w:rsidRPr="00634DEC">
        <w:t>19</w:t>
      </w:r>
      <w:bookmarkEnd w:id="9"/>
      <w:r w:rsidR="00936EF6">
        <w:t>12735</w:t>
      </w:r>
      <w:r w:rsidR="009B01F8" w:rsidRPr="00634DEC">
        <w:t>, “</w:t>
      </w:r>
      <w:r w:rsidR="00827582" w:rsidRPr="00827582">
        <w:t>Way forward on Rel-16 MTC RRM enhancement</w:t>
      </w:r>
      <w:r w:rsidR="009B01F8" w:rsidRPr="00634DEC">
        <w:t>”,</w:t>
      </w:r>
      <w:r w:rsidR="00827582" w:rsidRPr="00827582">
        <w:rPr>
          <w:rFonts w:hAnsi="Calibri"/>
          <w:color w:val="000000" w:themeColor="text1"/>
          <w:kern w:val="24"/>
          <w:sz w:val="56"/>
          <w:szCs w:val="56"/>
        </w:rPr>
        <w:t xml:space="preserve"> </w:t>
      </w:r>
      <w:r w:rsidR="00827582" w:rsidRPr="00827582">
        <w:t xml:space="preserve">Ericsson, Huawei, </w:t>
      </w:r>
      <w:proofErr w:type="spellStart"/>
      <w:r w:rsidR="00827582" w:rsidRPr="00827582">
        <w:t>HiSilicon</w:t>
      </w:r>
      <w:proofErr w:type="spellEnd"/>
      <w:r w:rsidR="00827582" w:rsidRPr="00827582">
        <w:t>, Qualcomm Incorporated, Nokia, Nokia Shanghai Bell</w:t>
      </w:r>
      <w:r w:rsidR="009B01F8" w:rsidRPr="00634DEC">
        <w:t>.</w:t>
      </w:r>
      <w:bookmarkEnd w:id="10"/>
    </w:p>
    <w:p w14:paraId="14DD3D1C" w14:textId="7E304EFF" w:rsidR="00261F80" w:rsidRPr="00FD7071" w:rsidRDefault="00261F80" w:rsidP="000C49C8">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1" w:name="_Ref22828451"/>
      <w:bookmarkStart w:id="12" w:name="_Ref22830354"/>
      <w:r w:rsidRPr="00FD7071">
        <w:t>R</w:t>
      </w:r>
      <w:r w:rsidR="00FD7071">
        <w:t>1</w:t>
      </w:r>
      <w:r w:rsidRPr="00FD7071">
        <w:t>-19</w:t>
      </w:r>
      <w:r w:rsidR="00FD7071">
        <w:t>11386</w:t>
      </w:r>
      <w:r w:rsidRPr="00FD7071">
        <w:t>, “</w:t>
      </w:r>
      <w:r w:rsidR="00FD7071" w:rsidRPr="00FD7071">
        <w:t>LS on channel quality report for LTE-MTC</w:t>
      </w:r>
      <w:r w:rsidRPr="00FD7071">
        <w:t>”</w:t>
      </w:r>
      <w:bookmarkEnd w:id="11"/>
      <w:r w:rsidR="00FD7071">
        <w:t>, RAN1</w:t>
      </w:r>
      <w:r w:rsidR="00FB3A1C">
        <w:t>.</w:t>
      </w:r>
      <w:bookmarkEnd w:id="12"/>
    </w:p>
    <w:p w14:paraId="5EF36B73" w14:textId="2315A211" w:rsidR="000C49C8" w:rsidRPr="00634DEC" w:rsidRDefault="000C49C8" w:rsidP="000C49C8">
      <w:pPr>
        <w:pStyle w:val="Heading1"/>
        <w:rPr>
          <w:lang w:val="en-US"/>
        </w:rPr>
      </w:pPr>
      <w:r w:rsidRPr="00634DEC">
        <w:rPr>
          <w:lang w:val="en-US"/>
        </w:rPr>
        <w:t>Appendix</w:t>
      </w:r>
    </w:p>
    <w:p w14:paraId="73C05D3B" w14:textId="57CB44FD" w:rsidR="000C49C8" w:rsidRPr="00634DEC" w:rsidRDefault="000C49C8" w:rsidP="000C49C8">
      <w:pPr>
        <w:pStyle w:val="Heading2"/>
        <w:rPr>
          <w:lang w:val="en-US"/>
        </w:rPr>
      </w:pPr>
      <w:r w:rsidRPr="00634DEC">
        <w:rPr>
          <w:lang w:val="en-US"/>
        </w:rPr>
        <w:t>RAN1 agreements</w:t>
      </w:r>
    </w:p>
    <w:tbl>
      <w:tblPr>
        <w:tblStyle w:val="TableGrid"/>
        <w:tblW w:w="0" w:type="auto"/>
        <w:tblLook w:val="04A0" w:firstRow="1" w:lastRow="0" w:firstColumn="1" w:lastColumn="0" w:noHBand="0" w:noVBand="1"/>
      </w:tblPr>
      <w:tblGrid>
        <w:gridCol w:w="9629"/>
      </w:tblGrid>
      <w:tr w:rsidR="000C49C8" w:rsidRPr="00634DEC" w14:paraId="35413A78" w14:textId="77777777" w:rsidTr="008C4C8D">
        <w:tc>
          <w:tcPr>
            <w:tcW w:w="9629" w:type="dxa"/>
          </w:tcPr>
          <w:p w14:paraId="44DB543A" w14:textId="10FB476B" w:rsidR="00281A32" w:rsidRPr="00634DEC" w:rsidRDefault="00281A32" w:rsidP="00281A32">
            <w:pPr>
              <w:spacing w:after="0" w:line="240" w:lineRule="auto"/>
              <w:rPr>
                <w:highlight w:val="yellow"/>
                <w:u w:val="single"/>
              </w:rPr>
            </w:pPr>
            <w:r w:rsidRPr="00634DEC">
              <w:rPr>
                <w:highlight w:val="yellow"/>
                <w:u w:val="single"/>
              </w:rPr>
              <w:t>RAN1#94</w:t>
            </w:r>
          </w:p>
          <w:p w14:paraId="69481140" w14:textId="77777777" w:rsidR="00281A32" w:rsidRPr="00634DEC" w:rsidRDefault="00281A32" w:rsidP="00281A32">
            <w:pPr>
              <w:spacing w:after="0" w:line="240" w:lineRule="auto"/>
              <w:ind w:left="720" w:hanging="720"/>
              <w:rPr>
                <w:rFonts w:ascii="Times" w:eastAsia="Batang" w:hAnsi="Times" w:cs="Times New Roman"/>
                <w:sz w:val="20"/>
                <w:szCs w:val="32"/>
                <w:highlight w:val="green"/>
                <w:lang w:eastAsia="x-none"/>
              </w:rPr>
            </w:pPr>
            <w:r w:rsidRPr="00634DEC">
              <w:rPr>
                <w:rFonts w:ascii="Times" w:eastAsia="Batang" w:hAnsi="Times" w:cs="Times New Roman"/>
                <w:sz w:val="20"/>
                <w:szCs w:val="32"/>
                <w:highlight w:val="green"/>
                <w:lang w:eastAsia="x-none"/>
              </w:rPr>
              <w:t>Agreement</w:t>
            </w:r>
          </w:p>
          <w:p w14:paraId="0CCAA8BB" w14:textId="77777777" w:rsidR="00281A32" w:rsidRPr="00634DEC" w:rsidRDefault="00281A32" w:rsidP="00281A32">
            <w:pPr>
              <w:spacing w:after="0" w:line="240" w:lineRule="auto"/>
              <w:rPr>
                <w:rFonts w:ascii="Times" w:eastAsia="Batang" w:hAnsi="Times" w:cs="Times New Roman"/>
                <w:sz w:val="20"/>
                <w:szCs w:val="32"/>
                <w:lang w:eastAsia="x-none"/>
              </w:rPr>
            </w:pPr>
            <w:r w:rsidRPr="00634DEC">
              <w:rPr>
                <w:rFonts w:ascii="Times" w:eastAsia="Batang" w:hAnsi="Times" w:cs="Times New Roman"/>
                <w:sz w:val="20"/>
                <w:szCs w:val="32"/>
                <w:lang w:eastAsia="x-none"/>
              </w:rPr>
              <w:t>Prioritize the following alternatives for DL quality report in Msg3 in MTC, for CE Mode A and CE Mode B separately:</w:t>
            </w:r>
          </w:p>
          <w:p w14:paraId="55B7D7A9" w14:textId="77777777" w:rsidR="00281A32" w:rsidRPr="00634DEC" w:rsidRDefault="00281A32" w:rsidP="00281A32">
            <w:pPr>
              <w:numPr>
                <w:ilvl w:val="1"/>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CQI (for CE Mode A)</w:t>
            </w:r>
          </w:p>
          <w:p w14:paraId="08D96469" w14:textId="77777777" w:rsidR="00281A32" w:rsidRPr="00634DEC" w:rsidRDefault="00281A32" w:rsidP="00281A32">
            <w:pPr>
              <w:numPr>
                <w:ilvl w:val="1"/>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 xml:space="preserve">Repetition number related to UE decoding of actual or hypothetical MPDCCH/PDSCH </w:t>
            </w:r>
          </w:p>
          <w:p w14:paraId="16EDC6D8" w14:textId="77777777" w:rsidR="00281A32" w:rsidRPr="00634DEC" w:rsidRDefault="00281A32" w:rsidP="00281A32">
            <w:pPr>
              <w:numPr>
                <w:ilvl w:val="2"/>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FFS if aggregation level needs to be reported when repetition number equal to 1</w:t>
            </w:r>
          </w:p>
          <w:p w14:paraId="3AF216E0" w14:textId="77777777" w:rsidR="00281A32" w:rsidRPr="00634DEC" w:rsidRDefault="00281A32" w:rsidP="00281A32">
            <w:pPr>
              <w:numPr>
                <w:ilvl w:val="1"/>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RSRP/RSRQ</w:t>
            </w:r>
          </w:p>
          <w:p w14:paraId="74645102" w14:textId="77777777" w:rsidR="00281A32" w:rsidRPr="00634DEC" w:rsidRDefault="00281A32" w:rsidP="00281A32">
            <w:pPr>
              <w:spacing w:after="0" w:line="240" w:lineRule="auto"/>
              <w:ind w:left="720" w:hanging="720"/>
              <w:rPr>
                <w:rFonts w:ascii="Times" w:eastAsia="Batang" w:hAnsi="Times" w:cs="Times New Roman"/>
                <w:sz w:val="20"/>
                <w:szCs w:val="32"/>
                <w:lang w:eastAsia="x-none"/>
              </w:rPr>
            </w:pPr>
            <w:r w:rsidRPr="00634DEC">
              <w:rPr>
                <w:rFonts w:ascii="Times" w:eastAsia="Batang" w:hAnsi="Times" w:cs="Times New Roman"/>
                <w:sz w:val="20"/>
                <w:szCs w:val="32"/>
                <w:lang w:eastAsia="x-none"/>
              </w:rPr>
              <w:t>Companies are encouraged to provide details and/or performance evaluation results</w:t>
            </w:r>
          </w:p>
          <w:p w14:paraId="4784BE6D" w14:textId="77777777" w:rsidR="00281A32" w:rsidRPr="00634DEC" w:rsidRDefault="00281A32" w:rsidP="00281A32">
            <w:pPr>
              <w:spacing w:after="0" w:line="240" w:lineRule="auto"/>
              <w:ind w:left="720" w:hanging="720"/>
              <w:rPr>
                <w:rFonts w:ascii="Times" w:eastAsia="Batang" w:hAnsi="Times" w:cs="Times New Roman"/>
                <w:sz w:val="20"/>
                <w:szCs w:val="24"/>
                <w:lang w:eastAsia="x-none"/>
              </w:rPr>
            </w:pPr>
          </w:p>
          <w:p w14:paraId="4A8A2973" w14:textId="77777777" w:rsidR="00281A32" w:rsidRPr="00634DEC" w:rsidRDefault="00281A32" w:rsidP="00281A32">
            <w:pPr>
              <w:spacing w:after="0" w:line="240" w:lineRule="auto"/>
              <w:ind w:left="720" w:hanging="720"/>
              <w:rPr>
                <w:rFonts w:ascii="Times" w:eastAsia="Batang" w:hAnsi="Times" w:cs="Times New Roman"/>
                <w:sz w:val="20"/>
                <w:szCs w:val="20"/>
                <w:highlight w:val="green"/>
              </w:rPr>
            </w:pPr>
            <w:r w:rsidRPr="00634DEC">
              <w:rPr>
                <w:rFonts w:ascii="Times" w:eastAsia="Batang" w:hAnsi="Times" w:cs="Times New Roman"/>
                <w:sz w:val="20"/>
                <w:szCs w:val="20"/>
                <w:highlight w:val="green"/>
              </w:rPr>
              <w:t>Agreement</w:t>
            </w:r>
          </w:p>
          <w:p w14:paraId="3164F00D" w14:textId="77777777" w:rsidR="00281A32" w:rsidRPr="00634DEC" w:rsidRDefault="00281A32" w:rsidP="00281A32">
            <w:pPr>
              <w:spacing w:after="0" w:line="240" w:lineRule="auto"/>
              <w:ind w:left="720" w:hanging="720"/>
              <w:rPr>
                <w:rFonts w:ascii="Times" w:eastAsia="Batang" w:hAnsi="Times" w:cs="Times New Roman"/>
                <w:sz w:val="20"/>
                <w:szCs w:val="20"/>
              </w:rPr>
            </w:pPr>
            <w:r w:rsidRPr="00634DEC">
              <w:rPr>
                <w:rFonts w:ascii="Times" w:eastAsia="Batang" w:hAnsi="Times" w:cs="Times New Roman"/>
                <w:sz w:val="20"/>
                <w:szCs w:val="20"/>
              </w:rPr>
              <w:t xml:space="preserve">Whether the DL quality report is included in Msg3 is indicated in SIB and/or RAR. </w:t>
            </w:r>
          </w:p>
          <w:p w14:paraId="78EC4099" w14:textId="085A034F" w:rsidR="000C49C8" w:rsidRPr="00634DEC" w:rsidRDefault="00281A32" w:rsidP="00281A32">
            <w:pPr>
              <w:spacing w:after="0" w:line="240" w:lineRule="auto"/>
              <w:ind w:left="720" w:hanging="720"/>
              <w:rPr>
                <w:rFonts w:ascii="Times" w:eastAsia="Batang" w:hAnsi="Times" w:cs="Times New Roman"/>
                <w:b/>
                <w:sz w:val="20"/>
                <w:szCs w:val="20"/>
                <w:highlight w:val="green"/>
              </w:rPr>
            </w:pPr>
            <w:r w:rsidRPr="00634DEC">
              <w:rPr>
                <w:rFonts w:ascii="Times" w:eastAsia="Batang" w:hAnsi="Times" w:cs="Times New Roman"/>
                <w:sz w:val="20"/>
                <w:szCs w:val="20"/>
              </w:rPr>
              <w:t>Above applies in case the UE supports DL quality report in Msg3.</w:t>
            </w:r>
          </w:p>
          <w:p w14:paraId="0B89C31A" w14:textId="77777777" w:rsidR="00281A32" w:rsidRPr="00634DEC" w:rsidRDefault="00281A32" w:rsidP="000C49C8">
            <w:pPr>
              <w:spacing w:after="0" w:line="240" w:lineRule="auto"/>
              <w:ind w:left="720" w:hanging="720"/>
              <w:rPr>
                <w:rFonts w:ascii="Times" w:eastAsia="Batang" w:hAnsi="Times" w:cs="Times New Roman"/>
                <w:b/>
                <w:sz w:val="20"/>
                <w:szCs w:val="20"/>
                <w:highlight w:val="green"/>
              </w:rPr>
            </w:pPr>
          </w:p>
          <w:p w14:paraId="75700A22" w14:textId="00A51CF1" w:rsidR="00281A32" w:rsidRPr="00634DEC" w:rsidRDefault="000C49C8" w:rsidP="008C4C8D">
            <w:pPr>
              <w:spacing w:after="0" w:line="240" w:lineRule="auto"/>
              <w:rPr>
                <w:highlight w:val="yellow"/>
                <w:u w:val="single"/>
              </w:rPr>
            </w:pPr>
            <w:r w:rsidRPr="00634DEC">
              <w:rPr>
                <w:highlight w:val="yellow"/>
                <w:u w:val="single"/>
              </w:rPr>
              <w:t>RAN1#94bis</w:t>
            </w:r>
          </w:p>
          <w:p w14:paraId="61C1B5E4" w14:textId="77777777" w:rsidR="000C49C8" w:rsidRPr="00634DEC" w:rsidRDefault="000C49C8" w:rsidP="008C4C8D">
            <w:pPr>
              <w:spacing w:after="0" w:line="240" w:lineRule="auto"/>
              <w:ind w:left="720" w:hanging="720"/>
              <w:rPr>
                <w:rFonts w:ascii="Times" w:eastAsia="Batang" w:hAnsi="Times" w:cs="Times New Roman"/>
                <w:b/>
                <w:i/>
                <w:sz w:val="20"/>
                <w:szCs w:val="20"/>
                <w:highlight w:val="green"/>
              </w:rPr>
            </w:pPr>
            <w:r w:rsidRPr="00634DEC">
              <w:rPr>
                <w:rFonts w:ascii="Times" w:eastAsia="Batang" w:hAnsi="Times" w:cs="Times New Roman"/>
                <w:b/>
                <w:sz w:val="20"/>
                <w:szCs w:val="20"/>
                <w:highlight w:val="green"/>
              </w:rPr>
              <w:t>Agreement</w:t>
            </w:r>
          </w:p>
          <w:p w14:paraId="5F6BC6DD" w14:textId="77777777" w:rsidR="000C49C8" w:rsidRPr="00634DEC" w:rsidRDefault="000C49C8" w:rsidP="008C4C8D">
            <w:p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For CE mode A (PRACH CE level 0, 1), the downlink channel quality is down-selected among the following in RAN1#95:</w:t>
            </w:r>
          </w:p>
          <w:p w14:paraId="44B900B9" w14:textId="77777777" w:rsidR="000C49C8" w:rsidRPr="00634DEC" w:rsidRDefault="000C49C8" w:rsidP="008C4C8D">
            <w:pPr>
              <w:numPr>
                <w:ilvl w:val="0"/>
                <w:numId w:val="38"/>
              </w:numPr>
              <w:spacing w:after="0" w:line="240" w:lineRule="auto"/>
              <w:rPr>
                <w:rFonts w:ascii="Times" w:eastAsia="Batang" w:hAnsi="Times" w:cs="Arial"/>
                <w:sz w:val="20"/>
                <w:szCs w:val="24"/>
              </w:rPr>
            </w:pPr>
            <w:r w:rsidRPr="00634DEC">
              <w:rPr>
                <w:rFonts w:ascii="Times" w:eastAsia="Batang" w:hAnsi="Times" w:cs="Arial"/>
                <w:sz w:val="20"/>
                <w:szCs w:val="24"/>
              </w:rPr>
              <w:t>CQI</w:t>
            </w:r>
          </w:p>
          <w:p w14:paraId="085D9D64" w14:textId="77777777" w:rsidR="000C49C8" w:rsidRPr="00634DEC" w:rsidRDefault="000C49C8" w:rsidP="008C4C8D">
            <w:pPr>
              <w:numPr>
                <w:ilvl w:val="0"/>
                <w:numId w:val="38"/>
              </w:numPr>
              <w:spacing w:after="0" w:line="240" w:lineRule="auto"/>
              <w:rPr>
                <w:rFonts w:ascii="Times" w:eastAsia="Batang" w:hAnsi="Times" w:cs="Arial"/>
                <w:sz w:val="20"/>
                <w:szCs w:val="24"/>
              </w:rPr>
            </w:pPr>
            <w:r w:rsidRPr="00634DEC">
              <w:rPr>
                <w:rFonts w:ascii="Times" w:eastAsia="Batang" w:hAnsi="Times" w:cs="Arial"/>
                <w:sz w:val="20"/>
                <w:szCs w:val="24"/>
              </w:rPr>
              <w:lastRenderedPageBreak/>
              <w:t>The repetition number and/or aggregation level that the UE needs to decode hypothetical MPDCCH with BLER of 1%</w:t>
            </w:r>
          </w:p>
          <w:p w14:paraId="0A6BB330" w14:textId="77777777" w:rsidR="000C49C8" w:rsidRPr="00634DEC" w:rsidRDefault="000C49C8" w:rsidP="008C4C8D">
            <w:pPr>
              <w:numPr>
                <w:ilvl w:val="0"/>
                <w:numId w:val="38"/>
              </w:numPr>
              <w:spacing w:after="0" w:line="240" w:lineRule="auto"/>
              <w:rPr>
                <w:rFonts w:ascii="Times" w:eastAsia="Batang" w:hAnsi="Times" w:cs="Arial"/>
                <w:sz w:val="20"/>
                <w:szCs w:val="24"/>
              </w:rPr>
            </w:pPr>
            <w:r w:rsidRPr="00634DEC">
              <w:rPr>
                <w:rFonts w:ascii="Times" w:eastAsia="Batang" w:hAnsi="Times" w:cs="Arial"/>
                <w:sz w:val="20"/>
                <w:szCs w:val="24"/>
              </w:rPr>
              <w:t>Support both CQI and repetition number and/or aggregation level that the UE needs to decode hypothetical MPDCCH with BLER of 1%</w:t>
            </w:r>
          </w:p>
          <w:p w14:paraId="60C5F235" w14:textId="77777777" w:rsidR="000C49C8" w:rsidRPr="00634DEC" w:rsidRDefault="000C49C8" w:rsidP="008C4C8D">
            <w:pPr>
              <w:spacing w:after="0" w:line="240" w:lineRule="auto"/>
              <w:ind w:left="720" w:hanging="720"/>
              <w:rPr>
                <w:rFonts w:ascii="Times" w:eastAsia="Batang" w:hAnsi="Times" w:cs="Times New Roman"/>
                <w:sz w:val="20"/>
                <w:szCs w:val="20"/>
                <w:highlight w:val="yellow"/>
                <w:lang w:eastAsia="x-none"/>
              </w:rPr>
            </w:pPr>
          </w:p>
          <w:p w14:paraId="24E9B6D1" w14:textId="77777777" w:rsidR="000C49C8" w:rsidRPr="00634DEC" w:rsidRDefault="000C49C8" w:rsidP="008C4C8D">
            <w:pPr>
              <w:spacing w:after="0" w:line="240" w:lineRule="auto"/>
              <w:rPr>
                <w:rFonts w:ascii="Times" w:eastAsia="Batang" w:hAnsi="Times" w:cs="Times New Roman"/>
                <w:b/>
                <w:sz w:val="20"/>
                <w:szCs w:val="20"/>
                <w:highlight w:val="green"/>
                <w:lang w:eastAsia="x-none"/>
              </w:rPr>
            </w:pPr>
            <w:r w:rsidRPr="00634DEC">
              <w:rPr>
                <w:rFonts w:ascii="Times" w:eastAsia="Batang" w:hAnsi="Times" w:cs="Times New Roman"/>
                <w:b/>
                <w:sz w:val="20"/>
                <w:szCs w:val="20"/>
                <w:highlight w:val="green"/>
                <w:lang w:eastAsia="x-none"/>
              </w:rPr>
              <w:t>Agreement</w:t>
            </w:r>
          </w:p>
          <w:p w14:paraId="3517486B" w14:textId="77777777" w:rsidR="000C49C8" w:rsidRPr="00634DEC" w:rsidRDefault="000C49C8" w:rsidP="008C4C8D">
            <w:p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 xml:space="preserve">For CE Mode B, the downlink channel quality reported in Msg3 is denoted as the repetition number that the UE recommends </w:t>
            </w:r>
            <w:proofErr w:type="gramStart"/>
            <w:r w:rsidRPr="00634DEC">
              <w:rPr>
                <w:rFonts w:ascii="Times" w:eastAsia="Batang" w:hAnsi="Times" w:cs="Times New Roman"/>
                <w:sz w:val="20"/>
                <w:szCs w:val="20"/>
                <w:lang w:eastAsia="zh-CN"/>
              </w:rPr>
              <w:t>to achieve</w:t>
            </w:r>
            <w:proofErr w:type="gramEnd"/>
            <w:r w:rsidRPr="00634DEC">
              <w:rPr>
                <w:rFonts w:ascii="Times" w:eastAsia="Batang" w:hAnsi="Times" w:cs="Times New Roman"/>
                <w:sz w:val="20"/>
                <w:szCs w:val="20"/>
                <w:lang w:eastAsia="zh-CN"/>
              </w:rPr>
              <w:t xml:space="preserve"> a hypothetical MPDCCH decoding BLER of 1%</w:t>
            </w:r>
          </w:p>
          <w:p w14:paraId="5941F834" w14:textId="77777777" w:rsidR="000C49C8" w:rsidRPr="00634DEC" w:rsidRDefault="000C49C8" w:rsidP="008C4C8D">
            <w:pPr>
              <w:spacing w:after="0" w:line="240" w:lineRule="auto"/>
              <w:ind w:left="720" w:hanging="720"/>
              <w:rPr>
                <w:rFonts w:ascii="Times" w:eastAsia="Batang" w:hAnsi="Times" w:cs="Times New Roman"/>
                <w:sz w:val="20"/>
                <w:szCs w:val="20"/>
                <w:lang w:eastAsia="x-none"/>
              </w:rPr>
            </w:pPr>
          </w:p>
          <w:p w14:paraId="52DBB9BB" w14:textId="77777777" w:rsidR="000C49C8" w:rsidRPr="00634DEC" w:rsidRDefault="000C49C8" w:rsidP="008C4C8D">
            <w:pPr>
              <w:spacing w:after="0" w:line="240" w:lineRule="auto"/>
              <w:ind w:left="720" w:hanging="720"/>
              <w:rPr>
                <w:rFonts w:ascii="Times" w:eastAsia="Batang" w:hAnsi="Times" w:cs="Times New Roman"/>
                <w:b/>
                <w:i/>
                <w:sz w:val="20"/>
                <w:szCs w:val="20"/>
                <w:highlight w:val="green"/>
              </w:rPr>
            </w:pPr>
            <w:r w:rsidRPr="00634DEC">
              <w:rPr>
                <w:rFonts w:ascii="Times" w:eastAsia="Batang" w:hAnsi="Times" w:cs="Times New Roman"/>
                <w:b/>
                <w:sz w:val="20"/>
                <w:szCs w:val="20"/>
                <w:highlight w:val="green"/>
              </w:rPr>
              <w:t>Agreement</w:t>
            </w:r>
          </w:p>
          <w:p w14:paraId="527128C7" w14:textId="77777777" w:rsidR="000C49C8" w:rsidRPr="00634DEC" w:rsidRDefault="000C49C8" w:rsidP="008C4C8D">
            <w:p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 xml:space="preserve">CRS may be used as the reference signal for measurement of </w:t>
            </w:r>
            <w:r w:rsidRPr="00634DEC">
              <w:rPr>
                <w:rFonts w:ascii="Times" w:eastAsia="Malgun Gothic" w:hAnsi="Times" w:cs="Arial"/>
                <w:sz w:val="20"/>
                <w:szCs w:val="20"/>
                <w:lang w:eastAsia="zh-CN"/>
              </w:rPr>
              <w:t xml:space="preserve">DL quality metric for </w:t>
            </w:r>
            <w:r w:rsidRPr="00634DEC">
              <w:rPr>
                <w:rFonts w:ascii="Times" w:eastAsia="Batang" w:hAnsi="Times" w:cs="Times New Roman"/>
                <w:sz w:val="20"/>
                <w:szCs w:val="20"/>
                <w:lang w:eastAsia="zh-CN"/>
              </w:rPr>
              <w:t>measurement report in Msg3.</w:t>
            </w:r>
          </w:p>
          <w:p w14:paraId="5A363F12" w14:textId="77777777" w:rsidR="000C49C8" w:rsidRPr="00634DEC" w:rsidRDefault="000C49C8" w:rsidP="008C4C8D">
            <w:pPr>
              <w:spacing w:after="0" w:line="240" w:lineRule="auto"/>
              <w:ind w:left="720" w:hanging="720"/>
              <w:rPr>
                <w:rFonts w:ascii="Times" w:eastAsia="Batang" w:hAnsi="Times" w:cs="Times New Roman"/>
                <w:sz w:val="20"/>
                <w:szCs w:val="20"/>
                <w:lang w:eastAsia="x-none"/>
              </w:rPr>
            </w:pPr>
          </w:p>
          <w:p w14:paraId="6E1E7B24" w14:textId="77777777" w:rsidR="000C49C8" w:rsidRPr="00634DEC" w:rsidRDefault="000C49C8" w:rsidP="008C4C8D">
            <w:pPr>
              <w:spacing w:after="0" w:line="240" w:lineRule="auto"/>
              <w:ind w:left="720" w:hanging="720"/>
              <w:rPr>
                <w:rFonts w:ascii="Times" w:eastAsia="Batang" w:hAnsi="Times" w:cs="Times New Roman"/>
                <w:b/>
                <w:i/>
                <w:sz w:val="20"/>
                <w:szCs w:val="20"/>
                <w:highlight w:val="green"/>
              </w:rPr>
            </w:pPr>
            <w:r w:rsidRPr="00634DEC">
              <w:rPr>
                <w:rFonts w:ascii="Times" w:eastAsia="Batang" w:hAnsi="Times" w:cs="Times New Roman"/>
                <w:b/>
                <w:sz w:val="20"/>
                <w:szCs w:val="20"/>
                <w:highlight w:val="green"/>
              </w:rPr>
              <w:t>Agreement</w:t>
            </w:r>
          </w:p>
          <w:p w14:paraId="2266F99C" w14:textId="77777777" w:rsidR="000C49C8" w:rsidRPr="00634DEC" w:rsidRDefault="000C49C8" w:rsidP="008C4C8D">
            <w:p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Enabling of DL quality report is indicated in SIB.</w:t>
            </w:r>
          </w:p>
          <w:p w14:paraId="63828DF1"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228C4034"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7987C2B6"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6845A651" w14:textId="77777777" w:rsidR="000C49C8" w:rsidRPr="00634DEC" w:rsidRDefault="000C49C8" w:rsidP="008C4C8D">
            <w:pPr>
              <w:spacing w:after="0" w:line="240" w:lineRule="auto"/>
              <w:rPr>
                <w:u w:val="single"/>
              </w:rPr>
            </w:pPr>
            <w:r w:rsidRPr="00634DEC">
              <w:rPr>
                <w:highlight w:val="yellow"/>
                <w:u w:val="single"/>
              </w:rPr>
              <w:t>RAN1#95</w:t>
            </w:r>
          </w:p>
          <w:p w14:paraId="530A6856" w14:textId="77777777" w:rsidR="000C49C8" w:rsidRPr="00634DEC" w:rsidRDefault="000C49C8" w:rsidP="008C4C8D">
            <w:pPr>
              <w:spacing w:after="0" w:line="240" w:lineRule="auto"/>
              <w:rPr>
                <w:rFonts w:ascii="Times New Roman" w:eastAsia="Batang" w:hAnsi="Times New Roman" w:cs="Times New Roman"/>
                <w:b/>
                <w:sz w:val="20"/>
                <w:szCs w:val="20"/>
                <w:highlight w:val="green"/>
                <w:lang w:eastAsia="zh-CN"/>
              </w:rPr>
            </w:pPr>
            <w:r w:rsidRPr="00634DEC">
              <w:rPr>
                <w:rFonts w:ascii="Times New Roman" w:eastAsia="Batang" w:hAnsi="Times New Roman" w:cs="Times New Roman"/>
                <w:b/>
                <w:sz w:val="20"/>
                <w:szCs w:val="20"/>
                <w:highlight w:val="green"/>
                <w:lang w:eastAsia="zh-CN"/>
              </w:rPr>
              <w:t>Agreement</w:t>
            </w:r>
          </w:p>
          <w:p w14:paraId="51518F32" w14:textId="77777777" w:rsidR="000C49C8" w:rsidRPr="00634DEC" w:rsidRDefault="000C49C8" w:rsidP="008C4C8D">
            <w:pPr>
              <w:spacing w:after="0" w:line="240" w:lineRule="auto"/>
              <w:rPr>
                <w:rFonts w:ascii="Times New Roman" w:eastAsia="Batang" w:hAnsi="Times New Roman" w:cs="Times New Roman"/>
                <w:sz w:val="20"/>
                <w:szCs w:val="20"/>
                <w:lang w:eastAsia="zh-CN"/>
              </w:rPr>
            </w:pPr>
            <w:bookmarkStart w:id="13" w:name="_Hlk529949203"/>
            <w:r w:rsidRPr="00634DEC">
              <w:rPr>
                <w:rFonts w:ascii="Times New Roman" w:eastAsia="Batang" w:hAnsi="Times New Roman" w:cs="Times New Roman"/>
                <w:sz w:val="20"/>
                <w:szCs w:val="20"/>
                <w:lang w:eastAsia="zh-CN"/>
              </w:rPr>
              <w:t xml:space="preserve">For CE mode A (PRACH CE level 0, 1), the downlink channel quality is the repetition number and/or aggregation level that the UE needs to decode hypothetical MPDCCH with BLER of 1% </w:t>
            </w:r>
          </w:p>
          <w:bookmarkEnd w:id="13"/>
          <w:p w14:paraId="40EF56D8" w14:textId="77777777" w:rsidR="000C49C8" w:rsidRPr="00634DEC" w:rsidRDefault="000C49C8" w:rsidP="008C4C8D">
            <w:pPr>
              <w:spacing w:after="0" w:line="240" w:lineRule="auto"/>
              <w:rPr>
                <w:rFonts w:ascii="Times New Roman" w:eastAsia="Batang" w:hAnsi="Times New Roman" w:cs="Times New Roman"/>
                <w:sz w:val="20"/>
                <w:szCs w:val="20"/>
                <w:lang w:eastAsia="x-none"/>
              </w:rPr>
            </w:pPr>
          </w:p>
          <w:p w14:paraId="38E3629A" w14:textId="77777777" w:rsidR="000C49C8" w:rsidRPr="00634DEC" w:rsidRDefault="000C49C8" w:rsidP="008C4C8D">
            <w:pPr>
              <w:spacing w:after="0" w:line="240" w:lineRule="auto"/>
              <w:rPr>
                <w:rFonts w:ascii="Times New Roman" w:eastAsia="Batang" w:hAnsi="Times New Roman" w:cs="Times New Roman"/>
                <w:b/>
                <w:sz w:val="20"/>
                <w:szCs w:val="20"/>
                <w:highlight w:val="green"/>
              </w:rPr>
            </w:pPr>
            <w:r w:rsidRPr="00634DEC">
              <w:rPr>
                <w:rFonts w:ascii="Times New Roman" w:eastAsia="Batang" w:hAnsi="Times New Roman" w:cs="Times New Roman"/>
                <w:b/>
                <w:sz w:val="20"/>
                <w:szCs w:val="20"/>
                <w:highlight w:val="green"/>
              </w:rPr>
              <w:t>Agreement</w:t>
            </w:r>
          </w:p>
          <w:p w14:paraId="064A8863" w14:textId="77777777" w:rsidR="000C49C8" w:rsidRPr="00634DEC" w:rsidRDefault="000C49C8" w:rsidP="008C4C8D">
            <w:pPr>
              <w:spacing w:after="0" w:line="240" w:lineRule="auto"/>
              <w:rPr>
                <w:rFonts w:ascii="Times New Roman" w:eastAsia="Batang" w:hAnsi="Times New Roman" w:cs="Times New Roman"/>
                <w:sz w:val="20"/>
                <w:szCs w:val="20"/>
                <w:lang w:eastAsia="zh-CN"/>
              </w:rPr>
            </w:pPr>
            <w:r w:rsidRPr="00634DEC">
              <w:rPr>
                <w:rFonts w:ascii="Times New Roman" w:eastAsia="Batang" w:hAnsi="Times New Roman" w:cs="Times New Roman"/>
                <w:sz w:val="20"/>
                <w:szCs w:val="20"/>
              </w:rPr>
              <w:t>DL quality report is transmitted via higher layer signaling, e.g. MAC CE or RRC message</w:t>
            </w:r>
          </w:p>
          <w:p w14:paraId="745EFAA7"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7AC2DDD0"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20C46C3A" w14:textId="77777777" w:rsidR="000C49C8" w:rsidRPr="00634DEC" w:rsidRDefault="000C49C8" w:rsidP="008C4C8D">
            <w:pPr>
              <w:spacing w:after="0" w:line="240" w:lineRule="auto"/>
              <w:rPr>
                <w:u w:val="single"/>
              </w:rPr>
            </w:pPr>
            <w:r w:rsidRPr="00634DEC">
              <w:rPr>
                <w:highlight w:val="yellow"/>
                <w:u w:val="single"/>
              </w:rPr>
              <w:t>RAN1#96</w:t>
            </w:r>
          </w:p>
          <w:p w14:paraId="2A78A3B2" w14:textId="77777777" w:rsidR="000C49C8" w:rsidRPr="00634DEC" w:rsidRDefault="000C49C8" w:rsidP="008C4C8D">
            <w:pPr>
              <w:spacing w:after="0" w:line="240" w:lineRule="auto"/>
              <w:rPr>
                <w:rFonts w:ascii="Times" w:eastAsia="Batang" w:hAnsi="Times" w:cs="Times New Roman"/>
                <w:b/>
                <w:sz w:val="20"/>
                <w:szCs w:val="20"/>
                <w:lang w:eastAsia="zh-CN"/>
              </w:rPr>
            </w:pPr>
            <w:r w:rsidRPr="00634DEC">
              <w:rPr>
                <w:rFonts w:ascii="Times" w:eastAsia="Batang" w:hAnsi="Times" w:cs="Times New Roman"/>
                <w:b/>
                <w:sz w:val="20"/>
                <w:szCs w:val="20"/>
                <w:highlight w:val="green"/>
                <w:lang w:eastAsia="zh-CN"/>
              </w:rPr>
              <w:t>Agreement</w:t>
            </w:r>
          </w:p>
          <w:p w14:paraId="712CA719" w14:textId="77777777" w:rsidR="000C49C8" w:rsidRPr="00634DEC" w:rsidRDefault="000C49C8" w:rsidP="008C4C8D">
            <w:p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For DL quality report in Msg3:</w:t>
            </w:r>
          </w:p>
          <w:p w14:paraId="59135634"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If frequency hopping for MPDCCH is enabled, at least wideband DL quality is reported.</w:t>
            </w:r>
          </w:p>
          <w:p w14:paraId="55DEE6ED" w14:textId="77777777" w:rsidR="000C49C8" w:rsidRPr="00634DEC" w:rsidRDefault="000C49C8" w:rsidP="008C4C8D">
            <w:pPr>
              <w:numPr>
                <w:ilvl w:val="2"/>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Wideband DL quality is calculated assuming transmission on all narrowband(s) to which the derived repetition number and/or aggregation level relates.</w:t>
            </w:r>
          </w:p>
          <w:p w14:paraId="634DEA5D" w14:textId="77777777" w:rsidR="000C49C8" w:rsidRPr="00634DEC" w:rsidRDefault="000C49C8" w:rsidP="008C4C8D">
            <w:pPr>
              <w:numPr>
                <w:ilvl w:val="2"/>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FFS if additionally reports DL quality on a preferred narrowband and/or position of the preferred narrowband.</w:t>
            </w:r>
          </w:p>
          <w:p w14:paraId="3F24CA93"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If frequency hopping for MPDCCH is disabled, DL quality based on one narrowband is reported.</w:t>
            </w:r>
          </w:p>
          <w:p w14:paraId="017C4C9D" w14:textId="77777777" w:rsidR="000C49C8" w:rsidRPr="00634DEC" w:rsidRDefault="000C49C8" w:rsidP="008C4C8D">
            <w:pPr>
              <w:spacing w:after="0" w:line="240" w:lineRule="auto"/>
              <w:rPr>
                <w:rFonts w:ascii="Times" w:eastAsia="Batang" w:hAnsi="Times" w:cs="Times New Roman"/>
                <w:sz w:val="20"/>
                <w:szCs w:val="24"/>
                <w:lang w:eastAsia="x-none"/>
              </w:rPr>
            </w:pPr>
          </w:p>
          <w:p w14:paraId="1893C308" w14:textId="77777777" w:rsidR="000C49C8" w:rsidRPr="00634DEC" w:rsidRDefault="000C49C8" w:rsidP="008C4C8D">
            <w:pPr>
              <w:spacing w:after="0" w:line="240" w:lineRule="auto"/>
              <w:rPr>
                <w:rFonts w:ascii="Times" w:eastAsia="Batang" w:hAnsi="Times" w:cs="Times New Roman"/>
                <w:b/>
                <w:sz w:val="20"/>
                <w:szCs w:val="20"/>
                <w:lang w:eastAsia="zh-CN"/>
              </w:rPr>
            </w:pPr>
            <w:r w:rsidRPr="00634DEC">
              <w:rPr>
                <w:rFonts w:ascii="Times" w:eastAsia="Batang" w:hAnsi="Times" w:cs="Times New Roman"/>
                <w:b/>
                <w:sz w:val="20"/>
                <w:szCs w:val="20"/>
                <w:highlight w:val="green"/>
                <w:lang w:eastAsia="zh-CN"/>
              </w:rPr>
              <w:t>Agreement</w:t>
            </w:r>
          </w:p>
          <w:p w14:paraId="77ADD2E2" w14:textId="77777777" w:rsidR="000C49C8" w:rsidRPr="00634DEC" w:rsidRDefault="000C49C8" w:rsidP="008C4C8D">
            <w:p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For DL quality report in connected mode</w:t>
            </w:r>
          </w:p>
          <w:p w14:paraId="628030A8"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DL quality is with respect to USS for both CE mode A and CE mode B.</w:t>
            </w:r>
          </w:p>
          <w:p w14:paraId="6AD78BB3"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DL quality is measured at least on narrowband(s) on which MPDCCH of USS is monitored.</w:t>
            </w:r>
          </w:p>
          <w:p w14:paraId="6A1736BB" w14:textId="77777777" w:rsidR="000C49C8" w:rsidRPr="00634DEC" w:rsidRDefault="000C49C8" w:rsidP="008C4C8D">
            <w:pPr>
              <w:spacing w:after="0" w:line="240" w:lineRule="auto"/>
              <w:rPr>
                <w:rFonts w:ascii="Times" w:eastAsia="Batang" w:hAnsi="Times" w:cs="Times New Roman"/>
                <w:sz w:val="20"/>
                <w:szCs w:val="24"/>
                <w:lang w:eastAsia="x-none"/>
              </w:rPr>
            </w:pPr>
          </w:p>
          <w:p w14:paraId="179B8292" w14:textId="77777777" w:rsidR="000C49C8" w:rsidRPr="00634DEC" w:rsidRDefault="000C49C8" w:rsidP="008C4C8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43ECDE53" w14:textId="77777777" w:rsidR="000C49C8" w:rsidRPr="00634DEC" w:rsidRDefault="000C49C8" w:rsidP="008C4C8D">
            <w:pPr>
              <w:spacing w:after="0" w:line="240"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For DL quality report in Msg3 in CE mode A (PRACH CE level 0, 1):</w:t>
            </w:r>
          </w:p>
          <w:p w14:paraId="7119F456" w14:textId="77777777" w:rsidR="000C49C8" w:rsidRPr="00634DEC" w:rsidRDefault="000C49C8" w:rsidP="008C4C8D">
            <w:pPr>
              <w:numPr>
                <w:ilvl w:val="1"/>
                <w:numId w:val="37"/>
              </w:numPr>
              <w:spacing w:after="0" w:line="240" w:lineRule="auto"/>
              <w:ind w:left="720" w:hanging="360"/>
              <w:rPr>
                <w:rFonts w:ascii="Times" w:eastAsia="Batang" w:hAnsi="Times" w:cs="Times New Roman"/>
                <w:sz w:val="20"/>
                <w:szCs w:val="24"/>
                <w:lang w:eastAsia="zh-CN"/>
              </w:rPr>
            </w:pPr>
            <w:r w:rsidRPr="00634DEC">
              <w:rPr>
                <w:rFonts w:ascii="Times" w:eastAsia="Batang" w:hAnsi="Times" w:cs="Times New Roman"/>
                <w:sz w:val="20"/>
                <w:szCs w:val="24"/>
                <w:lang w:eastAsia="zh-CN"/>
              </w:rPr>
              <w:t>If the repetition number in DL quality information is larger than 1, only repetition number is reported with pre-defined maximum aggregation level;</w:t>
            </w:r>
          </w:p>
          <w:p w14:paraId="0BBF6D73" w14:textId="77777777" w:rsidR="000C49C8" w:rsidRPr="00634DEC" w:rsidRDefault="000C49C8" w:rsidP="008C4C8D">
            <w:pPr>
              <w:numPr>
                <w:ilvl w:val="1"/>
                <w:numId w:val="37"/>
              </w:numPr>
              <w:spacing w:after="0" w:line="240" w:lineRule="auto"/>
              <w:ind w:left="720" w:hanging="360"/>
              <w:rPr>
                <w:rFonts w:ascii="Times" w:eastAsia="Batang" w:hAnsi="Times" w:cs="Times New Roman"/>
                <w:sz w:val="20"/>
                <w:szCs w:val="24"/>
                <w:lang w:eastAsia="zh-CN"/>
              </w:rPr>
            </w:pPr>
            <w:r w:rsidRPr="00634DEC">
              <w:rPr>
                <w:rFonts w:ascii="Times" w:eastAsia="Batang" w:hAnsi="Times" w:cs="Times New Roman"/>
                <w:sz w:val="20"/>
                <w:szCs w:val="24"/>
                <w:lang w:eastAsia="zh-CN"/>
              </w:rPr>
              <w:t xml:space="preserve">If the repetition number in DL quality information equals to 1, FFS between: </w:t>
            </w:r>
          </w:p>
          <w:p w14:paraId="49D67EF6" w14:textId="77777777" w:rsidR="000C49C8" w:rsidRPr="00634DEC" w:rsidRDefault="000C49C8" w:rsidP="008C4C8D">
            <w:pPr>
              <w:numPr>
                <w:ilvl w:val="2"/>
                <w:numId w:val="37"/>
              </w:numPr>
              <w:spacing w:after="0" w:line="240"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Only aggregation level is reported with pre-defined repetition number equals to 1</w:t>
            </w:r>
          </w:p>
          <w:p w14:paraId="21DE2475" w14:textId="77777777" w:rsidR="000C49C8" w:rsidRPr="00634DEC" w:rsidRDefault="000C49C8" w:rsidP="008C4C8D">
            <w:pPr>
              <w:numPr>
                <w:ilvl w:val="2"/>
                <w:numId w:val="37"/>
              </w:numPr>
              <w:spacing w:after="0" w:line="240"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Repetition number equals to 1 is reported with pre-defined [maximum] aggregation level</w:t>
            </w:r>
          </w:p>
          <w:p w14:paraId="62296D5A" w14:textId="77777777" w:rsidR="000C49C8" w:rsidRPr="00634DEC" w:rsidRDefault="000C49C8" w:rsidP="000C49C8">
            <w:pPr>
              <w:spacing w:after="0" w:line="240" w:lineRule="auto"/>
              <w:rPr>
                <w:rFonts w:ascii="Times" w:eastAsia="Batang" w:hAnsi="Times" w:cs="Times New Roman"/>
                <w:b/>
                <w:sz w:val="20"/>
                <w:szCs w:val="20"/>
                <w:highlight w:val="green"/>
                <w:lang w:eastAsia="zh-CN"/>
              </w:rPr>
            </w:pPr>
          </w:p>
          <w:p w14:paraId="180025EE" w14:textId="77777777" w:rsidR="000C49C8" w:rsidRPr="00634DEC" w:rsidRDefault="000C49C8" w:rsidP="000C49C8">
            <w:pPr>
              <w:spacing w:after="0" w:line="240" w:lineRule="auto"/>
              <w:rPr>
                <w:highlight w:val="yellow"/>
                <w:u w:val="single"/>
              </w:rPr>
            </w:pPr>
            <w:r w:rsidRPr="00634DEC">
              <w:rPr>
                <w:highlight w:val="yellow"/>
                <w:u w:val="single"/>
              </w:rPr>
              <w:t>RAN1#96bis</w:t>
            </w:r>
          </w:p>
          <w:p w14:paraId="20D2A1E1" w14:textId="77777777" w:rsidR="00F45045" w:rsidRPr="00634DEC" w:rsidRDefault="00F45045" w:rsidP="00F45045">
            <w:pPr>
              <w:spacing w:after="0" w:line="276"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4B98EB96"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DL quality report in Msg3 in IDLE mode and DL quality report in connected mode are configured separately.</w:t>
            </w:r>
          </w:p>
          <w:p w14:paraId="4492B1D5"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DL quality report in Msg3 in IDLE mode is configured per PRACH CE level or per CE mode in the SI.</w:t>
            </w:r>
          </w:p>
          <w:p w14:paraId="4ABD1823"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DL quality report in connected mode is configured by UE-specific RRC signaling.</w:t>
            </w:r>
          </w:p>
          <w:p w14:paraId="5353D5CC" w14:textId="77777777" w:rsidR="00F45045" w:rsidRPr="00634DEC" w:rsidRDefault="00F45045" w:rsidP="00F45045">
            <w:pPr>
              <w:spacing w:after="0" w:line="240" w:lineRule="auto"/>
              <w:rPr>
                <w:rFonts w:ascii="Times" w:eastAsia="Batang" w:hAnsi="Times" w:cs="Times New Roman"/>
                <w:sz w:val="20"/>
                <w:szCs w:val="24"/>
                <w:lang w:eastAsia="x-none"/>
              </w:rPr>
            </w:pPr>
          </w:p>
          <w:p w14:paraId="523DE034" w14:textId="77777777" w:rsidR="00F45045" w:rsidRPr="00634DEC" w:rsidRDefault="00F45045" w:rsidP="00F45045">
            <w:pPr>
              <w:spacing w:after="0" w:line="276"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2ACF16B7"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For DL quality report in connected mode, DL quality is transmitted via higher layer signaling, e.g. MAC CE or RRC message.</w:t>
            </w:r>
          </w:p>
          <w:p w14:paraId="65A72C91" w14:textId="77777777" w:rsidR="00F45045" w:rsidRPr="00634DEC" w:rsidRDefault="00F45045" w:rsidP="00F45045">
            <w:pPr>
              <w:spacing w:after="0" w:line="240" w:lineRule="auto"/>
              <w:rPr>
                <w:rFonts w:ascii="Times" w:eastAsia="Batang" w:hAnsi="Times" w:cs="Times New Roman"/>
                <w:sz w:val="20"/>
                <w:szCs w:val="24"/>
                <w:lang w:eastAsia="x-none"/>
              </w:rPr>
            </w:pPr>
          </w:p>
          <w:p w14:paraId="59659875" w14:textId="77777777" w:rsidR="00F45045" w:rsidRPr="00634DEC" w:rsidRDefault="00F45045" w:rsidP="00F45045">
            <w:pPr>
              <w:spacing w:after="0" w:line="240" w:lineRule="auto"/>
              <w:rPr>
                <w:rFonts w:ascii="Times" w:eastAsia="Batang" w:hAnsi="Times" w:cs="Times New Roman"/>
                <w:b/>
                <w:sz w:val="20"/>
                <w:szCs w:val="24"/>
              </w:rPr>
            </w:pPr>
            <w:r w:rsidRPr="00634DEC">
              <w:rPr>
                <w:rFonts w:ascii="Times" w:eastAsia="Batang" w:hAnsi="Times" w:cs="Times New Roman"/>
                <w:b/>
                <w:sz w:val="20"/>
                <w:szCs w:val="24"/>
                <w:highlight w:val="darkYellow"/>
              </w:rPr>
              <w:t>Working Assumption</w:t>
            </w:r>
          </w:p>
          <w:p w14:paraId="29969BEB"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 xml:space="preserve">For DL quality report in Msg3 for IDLE mode UEs, the narrowband(s) for downlink quality measurement </w:t>
            </w:r>
            <w:r w:rsidRPr="00634DEC">
              <w:rPr>
                <w:rFonts w:ascii="Times New Roman" w:eastAsia="Times New Roman" w:hAnsi="Times New Roman" w:cs="Times New Roman"/>
                <w:sz w:val="20"/>
                <w:szCs w:val="20"/>
              </w:rPr>
              <w:lastRenderedPageBreak/>
              <w:t>includes at least the narrowband(s) on which MPDCCH of RAR is monitored.</w:t>
            </w:r>
          </w:p>
          <w:p w14:paraId="2BBA818A" w14:textId="77777777" w:rsidR="000C49C8" w:rsidRPr="00634DEC" w:rsidRDefault="000C49C8" w:rsidP="000C49C8">
            <w:pPr>
              <w:spacing w:after="0" w:line="240" w:lineRule="auto"/>
              <w:rPr>
                <w:u w:val="single"/>
              </w:rPr>
            </w:pPr>
          </w:p>
          <w:p w14:paraId="5098EFDD" w14:textId="77777777" w:rsidR="00F45045" w:rsidRPr="00634DEC" w:rsidRDefault="00F45045" w:rsidP="00F45045">
            <w:pPr>
              <w:spacing w:after="0" w:line="276"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1636CBA7" w14:textId="77777777" w:rsidR="00F45045" w:rsidRPr="00634DEC" w:rsidRDefault="00F45045" w:rsidP="00F45045">
            <w:pPr>
              <w:spacing w:after="0" w:line="240" w:lineRule="auto"/>
              <w:rPr>
                <w:rFonts w:ascii="Times" w:eastAsia="Batang" w:hAnsi="Times" w:cs="Times New Roman"/>
                <w:sz w:val="20"/>
                <w:szCs w:val="24"/>
              </w:rPr>
            </w:pPr>
            <w:r w:rsidRPr="00634DEC">
              <w:rPr>
                <w:rFonts w:ascii="Times" w:eastAsia="Batang" w:hAnsi="Times" w:cs="Times New Roman"/>
                <w:sz w:val="20"/>
                <w:szCs w:val="24"/>
              </w:rPr>
              <w:t xml:space="preserve">For channel quality report in Msg3, RAN1 send LS to RAN2 requesting the following information: </w:t>
            </w:r>
          </w:p>
          <w:p w14:paraId="4F2F7B64"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Number(s) of available bits for the quality reporting in Msg3</w:t>
            </w:r>
          </w:p>
          <w:p w14:paraId="6B9D8E3B"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Whether the quality report in Msg3 is transmitted in RRC or MAC CE</w:t>
            </w:r>
          </w:p>
          <w:p w14:paraId="166664A6" w14:textId="77777777" w:rsidR="00F45045" w:rsidRPr="00634DEC" w:rsidRDefault="00F45045" w:rsidP="00F45045">
            <w:pPr>
              <w:spacing w:after="0" w:line="276"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Send LS to RAN2 and CC RAN4. Ask, from RAN2, perspective, whether the above might be different for different cases. Include as part of LS to be handled in the NB-IoT agenda item.</w:t>
            </w:r>
          </w:p>
          <w:p w14:paraId="712FE77A" w14:textId="77777777" w:rsidR="00F45045" w:rsidRPr="00634DEC" w:rsidRDefault="00F45045" w:rsidP="00F45045">
            <w:pPr>
              <w:spacing w:after="0" w:line="276" w:lineRule="auto"/>
              <w:rPr>
                <w:rFonts w:ascii="Times" w:eastAsia="Batang" w:hAnsi="Times" w:cs="Times New Roman"/>
                <w:b/>
                <w:sz w:val="20"/>
                <w:szCs w:val="24"/>
                <w:lang w:eastAsia="zh-CN"/>
              </w:rPr>
            </w:pPr>
          </w:p>
          <w:p w14:paraId="55D035D8" w14:textId="77777777" w:rsidR="00F45045" w:rsidRPr="00634DEC" w:rsidRDefault="00F45045" w:rsidP="00F45045">
            <w:pPr>
              <w:spacing w:after="0" w:line="276" w:lineRule="auto"/>
              <w:rPr>
                <w:rFonts w:ascii="Times" w:eastAsia="Batang" w:hAnsi="Times" w:cs="Times New Roman"/>
                <w:b/>
                <w:sz w:val="20"/>
                <w:szCs w:val="24"/>
                <w:highlight w:val="darkYellow"/>
              </w:rPr>
            </w:pPr>
            <w:r w:rsidRPr="00634DEC">
              <w:rPr>
                <w:rFonts w:ascii="Times" w:eastAsia="Batang" w:hAnsi="Times" w:cs="Times New Roman"/>
                <w:b/>
                <w:sz w:val="20"/>
                <w:szCs w:val="24"/>
                <w:highlight w:val="darkYellow"/>
              </w:rPr>
              <w:t>Working Assumption</w:t>
            </w:r>
          </w:p>
          <w:p w14:paraId="2FAE897E" w14:textId="77777777" w:rsidR="00F45045" w:rsidRPr="00634DEC" w:rsidRDefault="00F45045" w:rsidP="00F45045">
            <w:pPr>
              <w:spacing w:after="0" w:line="276" w:lineRule="auto"/>
              <w:rPr>
                <w:rFonts w:ascii="Times" w:eastAsia="Batang" w:hAnsi="Times" w:cs="Times New Roman"/>
                <w:sz w:val="20"/>
                <w:szCs w:val="24"/>
              </w:rPr>
            </w:pPr>
            <w:r w:rsidRPr="00634DEC">
              <w:rPr>
                <w:rFonts w:ascii="Times" w:eastAsia="Batang" w:hAnsi="Times" w:cs="Times New Roman"/>
                <w:sz w:val="20"/>
                <w:szCs w:val="24"/>
              </w:rPr>
              <w:t xml:space="preserve">For DL quality report in CE mode A (PRACH CE level 0, 1), the pre-defined maximum aggregation level is </w:t>
            </w:r>
            <w:r w:rsidRPr="00634DEC">
              <w:rPr>
                <w:rFonts w:ascii="Times" w:eastAsia="Batang" w:hAnsi="Times" w:cs="Times New Roman"/>
                <w:sz w:val="20"/>
                <w:szCs w:val="24"/>
                <w:lang w:eastAsia="zh-CN"/>
              </w:rPr>
              <w:t>fixed to 24.</w:t>
            </w:r>
          </w:p>
          <w:p w14:paraId="1C7F286A" w14:textId="77777777" w:rsidR="00F45045" w:rsidRPr="00634DEC" w:rsidRDefault="00F45045" w:rsidP="000C49C8">
            <w:pPr>
              <w:spacing w:after="0" w:line="240" w:lineRule="auto"/>
              <w:rPr>
                <w:u w:val="single"/>
              </w:rPr>
            </w:pPr>
          </w:p>
          <w:p w14:paraId="553E264D" w14:textId="3B490D99" w:rsidR="00F84D31" w:rsidRPr="00634DEC" w:rsidRDefault="00F84D31" w:rsidP="00F84D31">
            <w:pPr>
              <w:spacing w:after="0" w:line="240" w:lineRule="auto"/>
              <w:rPr>
                <w:u w:val="single"/>
              </w:rPr>
            </w:pPr>
            <w:r w:rsidRPr="00634DEC">
              <w:rPr>
                <w:highlight w:val="yellow"/>
                <w:u w:val="single"/>
              </w:rPr>
              <w:t>RAN1#97</w:t>
            </w:r>
          </w:p>
          <w:p w14:paraId="0E11EFB1"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612522CE"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Specify DL quality information with up to 8 bits for DL quality report in at least</w:t>
            </w:r>
          </w:p>
          <w:p w14:paraId="68B519F1"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Msg3 report for EDT case</w:t>
            </w:r>
          </w:p>
          <w:p w14:paraId="06B11BFB"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Msg3 report for connected mode</w:t>
            </w:r>
          </w:p>
          <w:p w14:paraId="538B0F19"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bookmarkStart w:id="14" w:name="_Hlk15050589"/>
            <w:r w:rsidRPr="00634DEC">
              <w:rPr>
                <w:rFonts w:ascii="Times" w:eastAsia="Batang" w:hAnsi="Times" w:cs="Times New Roman"/>
                <w:sz w:val="20"/>
                <w:szCs w:val="20"/>
              </w:rPr>
              <w:t>Fixed range of DL quality information is defined for DL quality report with up to 8 bits</w:t>
            </w:r>
          </w:p>
          <w:bookmarkEnd w:id="14"/>
          <w:p w14:paraId="18CF24A6" w14:textId="77777777" w:rsidR="00B16B9D" w:rsidRPr="00634DEC" w:rsidRDefault="00B16B9D" w:rsidP="00B16B9D">
            <w:pPr>
              <w:spacing w:after="0" w:line="240" w:lineRule="auto"/>
              <w:rPr>
                <w:rFonts w:ascii="Times" w:eastAsia="Batang" w:hAnsi="Times" w:cs="Times New Roman"/>
                <w:sz w:val="20"/>
                <w:szCs w:val="24"/>
              </w:rPr>
            </w:pPr>
          </w:p>
          <w:p w14:paraId="5DBDC3BA"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540AA517"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both DL quality report in Msg3 in IDLE mode and DL quality report in connected mode:</w:t>
            </w:r>
          </w:p>
          <w:p w14:paraId="376C3A20"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Confirm the following working assumption:</w:t>
            </w:r>
          </w:p>
          <w:p w14:paraId="4DFE9E23"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For DL quality report in CE mode A (PRACH CE level 0, 1), the pre-defined maximum aggregation level is fixed to 24.</w:t>
            </w:r>
          </w:p>
          <w:p w14:paraId="3C058D9D"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For DL quality report in CE mode B (PRACH CE level 2, 3), the pre-defined maximum aggregation level is fixed to 24.</w:t>
            </w:r>
          </w:p>
          <w:p w14:paraId="3C16A544" w14:textId="77777777" w:rsidR="00B16B9D" w:rsidRPr="00634DEC" w:rsidRDefault="00B16B9D" w:rsidP="00B16B9D">
            <w:pPr>
              <w:spacing w:after="0" w:line="240" w:lineRule="auto"/>
              <w:rPr>
                <w:rFonts w:ascii="Times" w:eastAsia="Batang" w:hAnsi="Times" w:cs="Times New Roman"/>
                <w:sz w:val="20"/>
                <w:szCs w:val="24"/>
                <w:lang w:eastAsia="zh-CN"/>
              </w:rPr>
            </w:pPr>
          </w:p>
          <w:p w14:paraId="4BCEE464"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5B1C9D21" w14:textId="77777777" w:rsidR="00B16B9D" w:rsidRPr="00634DEC" w:rsidRDefault="00B16B9D" w:rsidP="00B16B9D">
            <w:pPr>
              <w:spacing w:after="0" w:line="240" w:lineRule="auto"/>
              <w:rPr>
                <w:rFonts w:ascii="Times" w:eastAsia="Batang" w:hAnsi="Times" w:cs="Times New Roman"/>
                <w:sz w:val="20"/>
                <w:szCs w:val="24"/>
                <w:lang w:eastAsia="x-none"/>
              </w:rPr>
            </w:pPr>
            <w:r w:rsidRPr="00634DEC">
              <w:rPr>
                <w:rFonts w:ascii="Times" w:eastAsia="Batang" w:hAnsi="Times" w:cs="Times New Roman"/>
                <w:sz w:val="20"/>
                <w:szCs w:val="24"/>
                <w:lang w:eastAsia="zh-CN"/>
              </w:rPr>
              <w:t>Confirm the following working assumption:</w:t>
            </w:r>
          </w:p>
          <w:p w14:paraId="73C4DBCB"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For DL quality report in Msg3 for IDLE mode UEs, the narrowband(s) for downlink quality measurement includes at least the narrowband(s) on which MPDCCH of RAR is monitored.</w:t>
            </w:r>
          </w:p>
          <w:p w14:paraId="6230EEA9" w14:textId="77777777" w:rsidR="00B16B9D" w:rsidRPr="00634DEC" w:rsidRDefault="00B16B9D" w:rsidP="00B16B9D">
            <w:pPr>
              <w:spacing w:after="0" w:line="240" w:lineRule="auto"/>
              <w:rPr>
                <w:rFonts w:ascii="Times" w:eastAsia="Batang" w:hAnsi="Times" w:cs="Times New Roman"/>
                <w:sz w:val="20"/>
                <w:szCs w:val="24"/>
              </w:rPr>
            </w:pPr>
          </w:p>
          <w:p w14:paraId="0A40A33D"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6CC30677"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DL quality report in connected mode, the mechanism for triggering is based on one or more of the following:</w:t>
            </w:r>
          </w:p>
          <w:p w14:paraId="10DC02FD"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DCI (e.g. UL grant, PDCCH order)</w:t>
            </w:r>
          </w:p>
          <w:p w14:paraId="636B4BD8"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MAC CE</w:t>
            </w:r>
          </w:p>
          <w:p w14:paraId="660650EB" w14:textId="77777777" w:rsidR="00B16B9D" w:rsidRPr="00634DEC" w:rsidRDefault="00B16B9D" w:rsidP="000C49C8">
            <w:pPr>
              <w:spacing w:after="0" w:line="240" w:lineRule="auto"/>
              <w:rPr>
                <w:u w:val="single"/>
              </w:rPr>
            </w:pPr>
          </w:p>
          <w:p w14:paraId="7D5237C1"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5631F421"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IDLE mode DL quality report in Msg3 in CE mode A (PRACH CE level 0, 1) with up to 8 bits, if the repetition number in DL quality information equals to 1, select one between the following alternatives in RAN1#98 meeting:</w:t>
            </w:r>
          </w:p>
          <w:p w14:paraId="556F6A22"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 xml:space="preserve">Alternative 1: Repetition number =1 is reported with aggregation level </w:t>
            </w:r>
          </w:p>
          <w:p w14:paraId="2E477385"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Alternative 2: Repetition number =1 is reported assuming aggregation level of 24</w:t>
            </w:r>
          </w:p>
          <w:p w14:paraId="06276EA4" w14:textId="77777777" w:rsidR="00B16B9D" w:rsidRPr="00634DEC" w:rsidRDefault="00B16B9D" w:rsidP="00B16B9D">
            <w:pPr>
              <w:spacing w:after="0" w:line="240" w:lineRule="auto"/>
              <w:ind w:left="840"/>
              <w:rPr>
                <w:rFonts w:ascii="Times" w:eastAsia="Batang" w:hAnsi="Times" w:cs="Times New Roman"/>
                <w:sz w:val="20"/>
                <w:szCs w:val="24"/>
                <w:lang w:eastAsia="zh-CN"/>
              </w:rPr>
            </w:pPr>
          </w:p>
          <w:p w14:paraId="31CC3B55" w14:textId="77777777" w:rsidR="00B16B9D" w:rsidRPr="00634DEC" w:rsidRDefault="00B16B9D" w:rsidP="00B16B9D">
            <w:pPr>
              <w:spacing w:after="0" w:line="240" w:lineRule="auto"/>
              <w:rPr>
                <w:rFonts w:ascii="Times" w:eastAsia="Batang" w:hAnsi="Times" w:cs="Times New Roman"/>
                <w:b/>
                <w:sz w:val="20"/>
                <w:szCs w:val="24"/>
                <w:highlight w:val="green"/>
                <w:lang w:eastAsia="zh-CN"/>
              </w:rPr>
            </w:pPr>
            <w:r w:rsidRPr="00634DEC">
              <w:rPr>
                <w:rFonts w:ascii="Times" w:eastAsia="Batang" w:hAnsi="Times" w:cs="Times New Roman"/>
                <w:b/>
                <w:sz w:val="20"/>
                <w:szCs w:val="24"/>
                <w:highlight w:val="green"/>
                <w:lang w:eastAsia="zh-CN"/>
              </w:rPr>
              <w:t>Agreement</w:t>
            </w:r>
          </w:p>
          <w:p w14:paraId="030CF6BC"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IDLE mode DL quality report in Msg3 in CE mode A (PRACH CE level 0, 1) with up to 8 bits, if frequency hopping for MPDCCH is enabled, select one between the following alternatives in RAN1#98 meeting:</w:t>
            </w:r>
          </w:p>
          <w:p w14:paraId="23624F62"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Alternative 1: Only wideband DL quality is reported.</w:t>
            </w:r>
          </w:p>
          <w:p w14:paraId="0D8C2837"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Alternative 2: DL quality on a preferred narrowband and position of the preferred narrowband are reported in addition to wideband DL quality.</w:t>
            </w:r>
          </w:p>
          <w:p w14:paraId="54EF86A5"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The preferred narrowband is selected within the set of narrowband(s) on which wideband DL quality is measured.</w:t>
            </w:r>
          </w:p>
          <w:p w14:paraId="040D386B" w14:textId="77777777" w:rsidR="00B16B9D" w:rsidRPr="00634DEC" w:rsidRDefault="00B16B9D" w:rsidP="00B16B9D">
            <w:pPr>
              <w:spacing w:after="0" w:line="240" w:lineRule="auto"/>
              <w:rPr>
                <w:rFonts w:ascii="Times" w:eastAsia="Batang" w:hAnsi="Times" w:cs="Times New Roman"/>
                <w:sz w:val="20"/>
                <w:szCs w:val="24"/>
              </w:rPr>
            </w:pPr>
          </w:p>
          <w:p w14:paraId="57DAFD62" w14:textId="77777777" w:rsidR="00B16B9D" w:rsidRDefault="00B16B9D" w:rsidP="000C49C8">
            <w:pPr>
              <w:spacing w:after="0" w:line="240" w:lineRule="auto"/>
              <w:rPr>
                <w:u w:val="single"/>
              </w:rPr>
            </w:pPr>
          </w:p>
          <w:p w14:paraId="1C72F89F" w14:textId="26930CDD" w:rsidR="005C7608" w:rsidRPr="00634DEC" w:rsidRDefault="005C7608" w:rsidP="005C7608">
            <w:pPr>
              <w:spacing w:after="0" w:line="240" w:lineRule="auto"/>
              <w:rPr>
                <w:u w:val="single"/>
              </w:rPr>
            </w:pPr>
            <w:r w:rsidRPr="00634DEC">
              <w:rPr>
                <w:highlight w:val="yellow"/>
                <w:u w:val="single"/>
              </w:rPr>
              <w:t>RAN1#9</w:t>
            </w:r>
            <w:r>
              <w:rPr>
                <w:highlight w:val="yellow"/>
                <w:u w:val="single"/>
              </w:rPr>
              <w:t>8</w:t>
            </w:r>
          </w:p>
          <w:p w14:paraId="328A2886" w14:textId="77777777" w:rsidR="004F28F2" w:rsidRPr="004F28F2" w:rsidRDefault="004F28F2" w:rsidP="004F28F2">
            <w:pPr>
              <w:widowControl/>
              <w:spacing w:after="0" w:line="240" w:lineRule="auto"/>
              <w:jc w:val="left"/>
              <w:rPr>
                <w:rFonts w:ascii="Times" w:eastAsia="Batang" w:hAnsi="Times" w:cs="Times New Roman"/>
                <w:b/>
                <w:bCs/>
                <w:sz w:val="20"/>
                <w:szCs w:val="24"/>
                <w:highlight w:val="green"/>
                <w:lang w:val="en-GB" w:eastAsia="en-US"/>
              </w:rPr>
            </w:pPr>
            <w:r w:rsidRPr="004F28F2">
              <w:rPr>
                <w:rFonts w:ascii="Times" w:eastAsia="Batang" w:hAnsi="Times" w:cs="Times New Roman"/>
                <w:b/>
                <w:bCs/>
                <w:sz w:val="20"/>
                <w:szCs w:val="24"/>
                <w:highlight w:val="green"/>
                <w:lang w:val="en-GB" w:eastAsia="en-US"/>
              </w:rPr>
              <w:t>Agreement</w:t>
            </w:r>
          </w:p>
          <w:p w14:paraId="79415D31" w14:textId="77777777" w:rsidR="004F28F2" w:rsidRPr="004F28F2" w:rsidRDefault="004F28F2" w:rsidP="004F28F2">
            <w:pPr>
              <w:widowControl/>
              <w:spacing w:after="0" w:line="240" w:lineRule="auto"/>
              <w:jc w:val="left"/>
              <w:rPr>
                <w:rFonts w:ascii="Times" w:eastAsia="Batang" w:hAnsi="Times" w:cs="Times New Roman"/>
                <w:bCs/>
                <w:sz w:val="20"/>
                <w:szCs w:val="24"/>
                <w:lang w:val="en-GB" w:eastAsia="zh-CN"/>
              </w:rPr>
            </w:pPr>
            <w:r w:rsidRPr="004F28F2">
              <w:rPr>
                <w:rFonts w:ascii="Times" w:eastAsia="Batang" w:hAnsi="Times" w:cs="Times New Roman" w:hint="eastAsia"/>
                <w:bCs/>
                <w:sz w:val="20"/>
                <w:szCs w:val="24"/>
                <w:lang w:val="en-GB" w:eastAsia="zh-CN"/>
              </w:rPr>
              <w:t xml:space="preserve">CQI report and DL quality report are separate features and </w:t>
            </w:r>
            <w:r w:rsidRPr="004F28F2">
              <w:rPr>
                <w:rFonts w:ascii="Times" w:eastAsia="Batang" w:hAnsi="Times" w:cs="Times New Roman"/>
                <w:bCs/>
                <w:sz w:val="20"/>
                <w:szCs w:val="24"/>
                <w:lang w:val="en-GB" w:eastAsia="zh-CN"/>
              </w:rPr>
              <w:t>it is</w:t>
            </w:r>
            <w:r w:rsidRPr="004F28F2">
              <w:rPr>
                <w:rFonts w:ascii="Times" w:eastAsia="Batang" w:hAnsi="Times" w:cs="Times New Roman" w:hint="eastAsia"/>
                <w:bCs/>
                <w:sz w:val="20"/>
                <w:szCs w:val="24"/>
                <w:lang w:val="en-GB" w:eastAsia="zh-CN"/>
              </w:rPr>
              <w:t xml:space="preserve"> up to </w:t>
            </w:r>
            <w:proofErr w:type="spellStart"/>
            <w:r w:rsidRPr="004F28F2">
              <w:rPr>
                <w:rFonts w:ascii="Times" w:eastAsia="Batang" w:hAnsi="Times" w:cs="Times New Roman" w:hint="eastAsia"/>
                <w:bCs/>
                <w:sz w:val="20"/>
                <w:szCs w:val="24"/>
                <w:lang w:val="en-GB" w:eastAsia="zh-CN"/>
              </w:rPr>
              <w:t>eNB</w:t>
            </w:r>
            <w:proofErr w:type="spellEnd"/>
            <w:r w:rsidRPr="004F28F2">
              <w:rPr>
                <w:rFonts w:ascii="Times" w:eastAsia="Batang" w:hAnsi="Times" w:cs="Times New Roman" w:hint="eastAsia"/>
                <w:bCs/>
                <w:sz w:val="20"/>
                <w:szCs w:val="24"/>
                <w:lang w:val="en-GB" w:eastAsia="zh-CN"/>
              </w:rPr>
              <w:t xml:space="preserve"> configuration/triggering</w:t>
            </w:r>
            <w:r w:rsidRPr="004F28F2">
              <w:rPr>
                <w:rFonts w:ascii="Times" w:eastAsia="Batang" w:hAnsi="Times" w:cs="Times New Roman"/>
                <w:bCs/>
                <w:sz w:val="20"/>
                <w:szCs w:val="24"/>
                <w:lang w:val="en-GB" w:eastAsia="zh-CN"/>
              </w:rPr>
              <w:t xml:space="preserve"> (UE can be configured to report both CQI and DL quality)</w:t>
            </w:r>
          </w:p>
          <w:p w14:paraId="5BA109B3" w14:textId="77777777" w:rsidR="004F28F2" w:rsidRPr="004F28F2" w:rsidRDefault="004F28F2" w:rsidP="004F28F2">
            <w:pPr>
              <w:widowControl/>
              <w:spacing w:after="0" w:line="240" w:lineRule="auto"/>
              <w:jc w:val="left"/>
              <w:rPr>
                <w:rFonts w:ascii="Times" w:eastAsia="Batang" w:hAnsi="Times" w:cs="Times New Roman"/>
                <w:sz w:val="20"/>
                <w:szCs w:val="24"/>
                <w:lang w:val="en-GB" w:eastAsia="en-US"/>
              </w:rPr>
            </w:pPr>
          </w:p>
          <w:p w14:paraId="4BFDFD41" w14:textId="77777777" w:rsidR="004F28F2" w:rsidRPr="004F28F2" w:rsidRDefault="004F28F2" w:rsidP="004F28F2">
            <w:pPr>
              <w:widowControl/>
              <w:spacing w:after="0" w:line="240" w:lineRule="auto"/>
              <w:jc w:val="left"/>
              <w:rPr>
                <w:rFonts w:ascii="Times" w:eastAsia="Batang" w:hAnsi="Times" w:cs="Times New Roman"/>
                <w:b/>
                <w:sz w:val="20"/>
                <w:szCs w:val="24"/>
                <w:highlight w:val="green"/>
                <w:lang w:val="en-GB" w:eastAsia="en-US"/>
              </w:rPr>
            </w:pPr>
            <w:r w:rsidRPr="004F28F2">
              <w:rPr>
                <w:rFonts w:ascii="Times" w:eastAsia="Batang" w:hAnsi="Times" w:cs="Times New Roman"/>
                <w:b/>
                <w:sz w:val="20"/>
                <w:szCs w:val="24"/>
                <w:highlight w:val="green"/>
                <w:lang w:val="en-GB" w:eastAsia="en-US"/>
              </w:rPr>
              <w:lastRenderedPageBreak/>
              <w:t>A</w:t>
            </w:r>
            <w:r w:rsidRPr="004F28F2">
              <w:rPr>
                <w:rFonts w:ascii="Times" w:eastAsia="Batang" w:hAnsi="Times" w:cs="Times New Roman" w:hint="eastAsia"/>
                <w:b/>
                <w:sz w:val="20"/>
                <w:szCs w:val="24"/>
                <w:highlight w:val="green"/>
                <w:lang w:val="en-GB" w:eastAsia="en-US"/>
              </w:rPr>
              <w:t>greement</w:t>
            </w:r>
          </w:p>
          <w:p w14:paraId="69E98FA9" w14:textId="77777777" w:rsidR="004F28F2" w:rsidRPr="004F28F2" w:rsidRDefault="004F28F2" w:rsidP="004F28F2">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hint="eastAsia"/>
                <w:sz w:val="20"/>
                <w:szCs w:val="20"/>
                <w:lang w:eastAsia="zh-CN"/>
              </w:rPr>
              <w:t xml:space="preserve">Specify DL quality information with </w:t>
            </w:r>
            <w:r w:rsidRPr="004F28F2">
              <w:rPr>
                <w:rFonts w:ascii="Times" w:eastAsia="Times New Roman" w:hAnsi="Times" w:cs="Times"/>
                <w:sz w:val="20"/>
                <w:szCs w:val="20"/>
                <w:lang w:eastAsia="zh-CN"/>
              </w:rPr>
              <w:t xml:space="preserve">up to </w:t>
            </w:r>
            <w:r w:rsidRPr="004F28F2">
              <w:rPr>
                <w:rFonts w:ascii="Times" w:eastAsia="Times New Roman" w:hAnsi="Times" w:cs="Times" w:hint="eastAsia"/>
                <w:sz w:val="20"/>
                <w:szCs w:val="20"/>
                <w:lang w:eastAsia="zh-CN"/>
              </w:rPr>
              <w:t>8 bits for DL quality report in Msg3 report non-EDT case.</w:t>
            </w:r>
          </w:p>
          <w:p w14:paraId="4039398F" w14:textId="77777777" w:rsidR="004F28F2" w:rsidRPr="004F28F2" w:rsidRDefault="004F28F2" w:rsidP="004F28F2">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 xml:space="preserve">In addition to the 8-bit DL quality report, </w:t>
            </w:r>
            <w:r w:rsidRPr="004F28F2">
              <w:rPr>
                <w:rFonts w:ascii="Times" w:eastAsia="Times New Roman" w:hAnsi="Times" w:cs="Times" w:hint="eastAsia"/>
                <w:sz w:val="20"/>
                <w:szCs w:val="20"/>
                <w:lang w:eastAsia="zh-CN"/>
              </w:rPr>
              <w:t>DL quality report with 2 bits</w:t>
            </w:r>
            <w:r w:rsidRPr="004F28F2">
              <w:rPr>
                <w:rFonts w:ascii="Times" w:eastAsia="Times New Roman" w:hAnsi="Times" w:cs="Times"/>
                <w:sz w:val="20"/>
                <w:szCs w:val="20"/>
                <w:lang w:eastAsia="zh-CN"/>
              </w:rPr>
              <w:t xml:space="preserve"> is supported</w:t>
            </w:r>
            <w:r w:rsidRPr="004F28F2">
              <w:rPr>
                <w:rFonts w:ascii="Times" w:eastAsia="Times New Roman" w:hAnsi="Times" w:cs="Times" w:hint="eastAsia"/>
                <w:sz w:val="20"/>
                <w:szCs w:val="20"/>
                <w:lang w:eastAsia="zh-CN"/>
              </w:rPr>
              <w:t xml:space="preserve"> for non-EDT case</w:t>
            </w:r>
          </w:p>
          <w:p w14:paraId="6E6203C1" w14:textId="77777777" w:rsidR="004F28F2" w:rsidRPr="004F28F2" w:rsidRDefault="004F28F2" w:rsidP="004F28F2">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 xml:space="preserve">FFS: Details on the </w:t>
            </w:r>
            <w:r w:rsidRPr="004F28F2">
              <w:rPr>
                <w:rFonts w:ascii="Times" w:eastAsia="Times New Roman" w:hAnsi="Times" w:cs="Times" w:hint="eastAsia"/>
                <w:sz w:val="20"/>
                <w:szCs w:val="20"/>
                <w:lang w:eastAsia="zh-CN"/>
              </w:rPr>
              <w:t xml:space="preserve">range of DL quality information </w:t>
            </w:r>
            <w:r w:rsidRPr="004F28F2">
              <w:rPr>
                <w:rFonts w:ascii="Times" w:eastAsia="Times New Roman" w:hAnsi="Times" w:cs="Times"/>
                <w:sz w:val="20"/>
                <w:szCs w:val="20"/>
                <w:lang w:eastAsia="zh-CN"/>
              </w:rPr>
              <w:t>for the 2-bit case</w:t>
            </w:r>
          </w:p>
          <w:p w14:paraId="4136F707" w14:textId="77777777" w:rsidR="004F28F2" w:rsidRPr="004F28F2" w:rsidRDefault="004F28F2" w:rsidP="004F28F2">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If the quality reporting in Msg-3 is configured in SIB</w:t>
            </w:r>
          </w:p>
          <w:p w14:paraId="74AFA161" w14:textId="77777777" w:rsidR="004F28F2" w:rsidRPr="004F28F2" w:rsidRDefault="004F28F2" w:rsidP="004F28F2">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If the scheduled TBS is large enough for inclusion of the 8-bit DL quality report, the 8-bit DL quality report is used</w:t>
            </w:r>
          </w:p>
          <w:p w14:paraId="10CEFE47" w14:textId="77777777" w:rsidR="004F28F2" w:rsidRPr="004F28F2" w:rsidRDefault="004F28F2" w:rsidP="004F28F2">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Otherwise, the 2-bit DL quality report is used.</w:t>
            </w:r>
          </w:p>
          <w:p w14:paraId="6FFD9CF7" w14:textId="77777777" w:rsidR="004F28F2" w:rsidRPr="004F28F2" w:rsidRDefault="004F28F2" w:rsidP="004F28F2">
            <w:pPr>
              <w:widowControl/>
              <w:spacing w:after="0" w:line="240" w:lineRule="auto"/>
              <w:jc w:val="left"/>
              <w:rPr>
                <w:rFonts w:ascii="Times" w:eastAsia="Batang" w:hAnsi="Times" w:cs="Times New Roman"/>
                <w:bCs/>
                <w:sz w:val="28"/>
                <w:szCs w:val="36"/>
                <w:lang w:val="en-GB" w:eastAsia="x-none"/>
              </w:rPr>
            </w:pPr>
          </w:p>
          <w:p w14:paraId="6F7BB241" w14:textId="77777777" w:rsidR="004F28F2" w:rsidRPr="004F28F2" w:rsidRDefault="004F28F2" w:rsidP="004F28F2">
            <w:pPr>
              <w:widowControl/>
              <w:spacing w:after="0" w:line="240" w:lineRule="auto"/>
              <w:jc w:val="left"/>
              <w:rPr>
                <w:rFonts w:ascii="Times" w:eastAsia="Batang" w:hAnsi="Times" w:cs="Times New Roman"/>
                <w:b/>
                <w:sz w:val="20"/>
                <w:szCs w:val="24"/>
                <w:highlight w:val="green"/>
                <w:lang w:val="en-GB" w:eastAsia="x-none"/>
              </w:rPr>
            </w:pPr>
            <w:r w:rsidRPr="004F28F2">
              <w:rPr>
                <w:rFonts w:ascii="Times" w:eastAsia="Batang" w:hAnsi="Times" w:cs="Times New Roman"/>
                <w:b/>
                <w:sz w:val="20"/>
                <w:szCs w:val="24"/>
                <w:highlight w:val="green"/>
                <w:lang w:val="en-GB" w:eastAsia="x-none"/>
              </w:rPr>
              <w:t>Agreement</w:t>
            </w:r>
          </w:p>
          <w:p w14:paraId="777251A2" w14:textId="77777777" w:rsidR="004F28F2" w:rsidRPr="004F28F2" w:rsidRDefault="004F28F2" w:rsidP="004F28F2">
            <w:pPr>
              <w:widowControl/>
              <w:spacing w:after="0" w:line="240" w:lineRule="auto"/>
              <w:jc w:val="left"/>
              <w:rPr>
                <w:rFonts w:ascii="Times" w:eastAsia="Batang" w:hAnsi="Times" w:cs="Times New Roman"/>
                <w:bCs/>
                <w:sz w:val="20"/>
                <w:szCs w:val="24"/>
                <w:lang w:val="en-GB" w:eastAsia="en-US"/>
              </w:rPr>
            </w:pPr>
            <w:r w:rsidRPr="004F28F2">
              <w:rPr>
                <w:rFonts w:ascii="Times" w:eastAsia="Batang" w:hAnsi="Times" w:cs="Times New Roman" w:hint="eastAsia"/>
                <w:bCs/>
                <w:sz w:val="20"/>
                <w:szCs w:val="24"/>
                <w:lang w:val="en-GB" w:eastAsia="en-US"/>
              </w:rPr>
              <w:t xml:space="preserve">For IDLE mode DL </w:t>
            </w:r>
            <w:r w:rsidRPr="004F28F2">
              <w:rPr>
                <w:rFonts w:ascii="Times" w:eastAsia="Batang" w:hAnsi="Times" w:cs="Times New Roman"/>
                <w:bCs/>
                <w:sz w:val="20"/>
                <w:szCs w:val="24"/>
                <w:lang w:val="en-GB" w:eastAsia="en-US"/>
              </w:rPr>
              <w:t>quality</w:t>
            </w:r>
            <w:r w:rsidRPr="004F28F2">
              <w:rPr>
                <w:rFonts w:ascii="Times" w:eastAsia="Batang" w:hAnsi="Times" w:cs="Times New Roman" w:hint="eastAsia"/>
                <w:bCs/>
                <w:sz w:val="20"/>
                <w:szCs w:val="24"/>
                <w:lang w:val="en-GB" w:eastAsia="en-US"/>
              </w:rPr>
              <w:t xml:space="preserve"> report in Msg3 in CE mode A with up to 8 bits, if the repetition number in DL quality information equals to 1</w:t>
            </w:r>
          </w:p>
          <w:p w14:paraId="77B2B4F3" w14:textId="77777777" w:rsidR="004F28F2" w:rsidRPr="004F28F2" w:rsidRDefault="004F28F2" w:rsidP="004F28F2">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Repetition number =1 is reported with aggregation level</w:t>
            </w:r>
          </w:p>
          <w:p w14:paraId="1DD4CD49" w14:textId="77777777" w:rsidR="004F28F2" w:rsidRPr="004F28F2" w:rsidRDefault="004F28F2" w:rsidP="004F28F2">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 xml:space="preserve">A common table is used for CE mode A and B </w:t>
            </w:r>
          </w:p>
          <w:p w14:paraId="07D41881" w14:textId="77777777" w:rsidR="004F28F2" w:rsidRPr="004F28F2" w:rsidRDefault="004F28F2" w:rsidP="004F28F2">
            <w:pPr>
              <w:widowControl/>
              <w:spacing w:after="0" w:line="240" w:lineRule="auto"/>
              <w:jc w:val="left"/>
              <w:rPr>
                <w:rFonts w:ascii="Times" w:eastAsia="Batang" w:hAnsi="Times" w:cs="Times New Roman"/>
                <w:bCs/>
                <w:sz w:val="28"/>
                <w:szCs w:val="36"/>
                <w:lang w:val="en-GB" w:eastAsia="x-none"/>
              </w:rPr>
            </w:pPr>
          </w:p>
          <w:p w14:paraId="6EBCBC11" w14:textId="77777777" w:rsidR="004F28F2" w:rsidRPr="004F28F2" w:rsidRDefault="004F28F2" w:rsidP="004F28F2">
            <w:pPr>
              <w:widowControl/>
              <w:spacing w:after="0" w:line="240" w:lineRule="auto"/>
              <w:jc w:val="left"/>
              <w:rPr>
                <w:rFonts w:ascii="Times" w:eastAsia="Batang" w:hAnsi="Times" w:cs="Times New Roman"/>
                <w:b/>
                <w:sz w:val="20"/>
                <w:szCs w:val="24"/>
                <w:highlight w:val="green"/>
                <w:lang w:val="en-GB" w:eastAsia="en-US"/>
              </w:rPr>
            </w:pPr>
            <w:r w:rsidRPr="004F28F2">
              <w:rPr>
                <w:rFonts w:ascii="Times" w:eastAsia="Batang" w:hAnsi="Times" w:cs="Times New Roman"/>
                <w:b/>
                <w:sz w:val="20"/>
                <w:szCs w:val="24"/>
                <w:highlight w:val="green"/>
                <w:lang w:val="en-GB" w:eastAsia="en-US"/>
              </w:rPr>
              <w:t>A</w:t>
            </w:r>
            <w:r w:rsidRPr="004F28F2">
              <w:rPr>
                <w:rFonts w:ascii="Times" w:eastAsia="Batang" w:hAnsi="Times" w:cs="Times New Roman" w:hint="eastAsia"/>
                <w:b/>
                <w:sz w:val="20"/>
                <w:szCs w:val="24"/>
                <w:highlight w:val="green"/>
                <w:lang w:val="en-GB" w:eastAsia="en-US"/>
              </w:rPr>
              <w:t>greement</w:t>
            </w:r>
          </w:p>
          <w:p w14:paraId="5987C2A6" w14:textId="77777777" w:rsidR="004F28F2" w:rsidRPr="004F28F2" w:rsidRDefault="004F28F2" w:rsidP="004F28F2">
            <w:pPr>
              <w:widowControl/>
              <w:spacing w:after="0" w:line="240" w:lineRule="auto"/>
              <w:jc w:val="left"/>
              <w:rPr>
                <w:rFonts w:ascii="Times" w:eastAsia="Batang" w:hAnsi="Times" w:cs="Times New Roman"/>
                <w:bCs/>
                <w:sz w:val="20"/>
                <w:szCs w:val="24"/>
                <w:lang w:val="en-GB" w:eastAsia="en-US"/>
              </w:rPr>
            </w:pPr>
            <w:r w:rsidRPr="004F28F2">
              <w:rPr>
                <w:rFonts w:ascii="Times" w:eastAsia="Batang" w:hAnsi="Times" w:cs="Times New Roman" w:hint="eastAsia"/>
                <w:bCs/>
                <w:sz w:val="20"/>
                <w:szCs w:val="24"/>
                <w:lang w:val="en-GB" w:eastAsia="en-US"/>
              </w:rPr>
              <w:t>For DL quality report in Msg3</w:t>
            </w:r>
            <w:r w:rsidRPr="004F28F2">
              <w:rPr>
                <w:rFonts w:ascii="Times" w:eastAsia="Batang" w:hAnsi="Times" w:cs="Times New Roman"/>
                <w:bCs/>
                <w:sz w:val="20"/>
                <w:szCs w:val="24"/>
                <w:lang w:val="en-GB" w:eastAsia="en-US"/>
              </w:rPr>
              <w:t xml:space="preserve"> for IDLE mode UEs</w:t>
            </w:r>
            <w:r w:rsidRPr="004F28F2">
              <w:rPr>
                <w:rFonts w:ascii="Times" w:eastAsia="Batang" w:hAnsi="Times" w:cs="Times New Roman" w:hint="eastAsia"/>
                <w:bCs/>
                <w:sz w:val="20"/>
                <w:szCs w:val="24"/>
                <w:lang w:val="en-GB" w:eastAsia="en-US"/>
              </w:rPr>
              <w:t xml:space="preserve">, </w:t>
            </w:r>
            <w:r w:rsidRPr="004F28F2">
              <w:rPr>
                <w:rFonts w:ascii="Times" w:eastAsia="Batang" w:hAnsi="Times" w:cs="Times New Roman"/>
                <w:bCs/>
                <w:sz w:val="20"/>
                <w:szCs w:val="24"/>
                <w:lang w:val="en-GB" w:eastAsia="en-US"/>
              </w:rPr>
              <w:t xml:space="preserve">downlink quality </w:t>
            </w:r>
            <w:r w:rsidRPr="004F28F2">
              <w:rPr>
                <w:rFonts w:ascii="Times" w:eastAsia="Batang" w:hAnsi="Times" w:cs="Times New Roman" w:hint="eastAsia"/>
                <w:bCs/>
                <w:sz w:val="20"/>
                <w:szCs w:val="24"/>
                <w:lang w:val="en-GB" w:eastAsia="en-US"/>
              </w:rPr>
              <w:t xml:space="preserve">is measured on </w:t>
            </w:r>
            <w:r w:rsidRPr="004F28F2">
              <w:rPr>
                <w:rFonts w:ascii="Times" w:eastAsia="Batang" w:hAnsi="Times" w:cs="Times New Roman"/>
                <w:bCs/>
                <w:sz w:val="20"/>
                <w:szCs w:val="24"/>
                <w:lang w:val="en-GB" w:eastAsia="en-US"/>
              </w:rPr>
              <w:t xml:space="preserve">the </w:t>
            </w:r>
            <w:r w:rsidRPr="004F28F2">
              <w:rPr>
                <w:rFonts w:ascii="Times" w:eastAsia="Batang" w:hAnsi="Times" w:cs="Times New Roman" w:hint="eastAsia"/>
                <w:bCs/>
                <w:sz w:val="20"/>
                <w:szCs w:val="24"/>
                <w:lang w:val="en-GB" w:eastAsia="en-US"/>
              </w:rPr>
              <w:t>narrowband</w:t>
            </w:r>
            <w:r w:rsidRPr="004F28F2">
              <w:rPr>
                <w:rFonts w:ascii="Times" w:eastAsia="Batang" w:hAnsi="Times" w:cs="Times New Roman"/>
                <w:bCs/>
                <w:sz w:val="20"/>
                <w:szCs w:val="24"/>
                <w:lang w:val="en-GB" w:eastAsia="en-US"/>
              </w:rPr>
              <w:t>(s)</w:t>
            </w:r>
            <w:r w:rsidRPr="004F28F2">
              <w:rPr>
                <w:rFonts w:ascii="Times" w:eastAsia="Batang" w:hAnsi="Times" w:cs="Times New Roman" w:hint="eastAsia"/>
                <w:bCs/>
                <w:sz w:val="20"/>
                <w:szCs w:val="24"/>
                <w:lang w:val="en-GB" w:eastAsia="en-US"/>
              </w:rPr>
              <w:t xml:space="preserve"> on which MPDCCH of RAR is monitored. No additional downlink quality measurement on other narrowband(s) is introduced.</w:t>
            </w:r>
          </w:p>
          <w:p w14:paraId="776FF0BA" w14:textId="789D00AA" w:rsidR="005C7608" w:rsidRDefault="005C7608" w:rsidP="000C49C8">
            <w:pPr>
              <w:spacing w:after="0" w:line="240" w:lineRule="auto"/>
            </w:pPr>
          </w:p>
          <w:p w14:paraId="5EACD722" w14:textId="77777777" w:rsidR="0098069B" w:rsidRPr="0098069B" w:rsidRDefault="0098069B" w:rsidP="0098069B">
            <w:pPr>
              <w:widowControl/>
              <w:spacing w:after="0" w:line="240" w:lineRule="auto"/>
              <w:jc w:val="left"/>
              <w:rPr>
                <w:rFonts w:ascii="Times" w:eastAsia="Batang" w:hAnsi="Times" w:cs="Times New Roman"/>
                <w:b/>
                <w:bCs/>
                <w:sz w:val="20"/>
                <w:szCs w:val="24"/>
                <w:highlight w:val="green"/>
                <w:lang w:val="en-GB" w:eastAsia="en-US"/>
              </w:rPr>
            </w:pPr>
            <w:r w:rsidRPr="0098069B">
              <w:rPr>
                <w:rFonts w:ascii="Times" w:eastAsia="Batang" w:hAnsi="Times" w:cs="Times New Roman"/>
                <w:b/>
                <w:bCs/>
                <w:sz w:val="20"/>
                <w:szCs w:val="24"/>
                <w:highlight w:val="green"/>
                <w:lang w:val="en-GB" w:eastAsia="en-US"/>
              </w:rPr>
              <w:t>Agreement</w:t>
            </w:r>
          </w:p>
          <w:p w14:paraId="27C61D14" w14:textId="77777777" w:rsidR="0098069B" w:rsidRPr="0098069B" w:rsidRDefault="0098069B" w:rsidP="0098069B">
            <w:pPr>
              <w:widowControl/>
              <w:spacing w:after="0" w:line="240" w:lineRule="auto"/>
              <w:jc w:val="left"/>
              <w:rPr>
                <w:rFonts w:ascii="Times" w:eastAsia="Batang" w:hAnsi="Times" w:cs="Times New Roman"/>
                <w:sz w:val="20"/>
                <w:szCs w:val="24"/>
                <w:lang w:val="en-GB" w:eastAsia="en-US"/>
              </w:rPr>
            </w:pPr>
            <w:r w:rsidRPr="0098069B">
              <w:rPr>
                <w:rFonts w:ascii="Times" w:eastAsia="Batang" w:hAnsi="Times" w:cs="Times New Roman"/>
                <w:sz w:val="20"/>
                <w:szCs w:val="24"/>
                <w:lang w:val="en-GB" w:eastAsia="en-US"/>
              </w:rPr>
              <w:t xml:space="preserve">The draft LS is endorsed in </w:t>
            </w:r>
            <w:r w:rsidRPr="0098069B">
              <w:rPr>
                <w:rFonts w:ascii="Times" w:eastAsia="Batang" w:hAnsi="Times" w:cs="Times New Roman"/>
                <w:sz w:val="20"/>
                <w:szCs w:val="24"/>
                <w:highlight w:val="green"/>
                <w:lang w:val="en-GB" w:eastAsia="en-US"/>
              </w:rPr>
              <w:t>R1-1909793</w:t>
            </w:r>
            <w:r w:rsidRPr="0098069B">
              <w:rPr>
                <w:rFonts w:ascii="Times" w:eastAsia="Batang" w:hAnsi="Times" w:cs="Times New Roman"/>
                <w:sz w:val="20"/>
                <w:szCs w:val="24"/>
                <w:lang w:val="en-GB" w:eastAsia="en-US"/>
              </w:rPr>
              <w:t>.</w:t>
            </w:r>
          </w:p>
          <w:p w14:paraId="3A2F70D2" w14:textId="61FC611B" w:rsidR="0098069B" w:rsidRDefault="0098069B" w:rsidP="000C49C8">
            <w:pPr>
              <w:spacing w:after="0" w:line="240" w:lineRule="auto"/>
              <w:rPr>
                <w:lang w:val="en-GB"/>
              </w:rPr>
            </w:pPr>
          </w:p>
          <w:p w14:paraId="6037AA25" w14:textId="77777777" w:rsidR="0098069B" w:rsidRPr="0098069B" w:rsidRDefault="0098069B" w:rsidP="0098069B">
            <w:pPr>
              <w:widowControl/>
              <w:spacing w:after="0" w:line="240" w:lineRule="auto"/>
              <w:jc w:val="left"/>
              <w:rPr>
                <w:rFonts w:ascii="Times" w:eastAsia="Batang" w:hAnsi="Times" w:cs="Times New Roman"/>
                <w:b/>
                <w:sz w:val="20"/>
                <w:szCs w:val="24"/>
                <w:highlight w:val="green"/>
                <w:lang w:val="en-GB" w:eastAsia="en-US"/>
              </w:rPr>
            </w:pPr>
            <w:r w:rsidRPr="0098069B">
              <w:rPr>
                <w:rFonts w:ascii="Times" w:eastAsia="Batang" w:hAnsi="Times" w:cs="Times New Roman"/>
                <w:b/>
                <w:sz w:val="20"/>
                <w:szCs w:val="24"/>
                <w:highlight w:val="green"/>
                <w:lang w:val="en-GB" w:eastAsia="en-US"/>
              </w:rPr>
              <w:t>A</w:t>
            </w:r>
            <w:r w:rsidRPr="0098069B">
              <w:rPr>
                <w:rFonts w:ascii="Times" w:eastAsia="Batang" w:hAnsi="Times" w:cs="Times New Roman" w:hint="eastAsia"/>
                <w:b/>
                <w:sz w:val="20"/>
                <w:szCs w:val="24"/>
                <w:highlight w:val="green"/>
                <w:lang w:val="en-GB" w:eastAsia="en-US"/>
              </w:rPr>
              <w:t>greement</w:t>
            </w:r>
          </w:p>
          <w:p w14:paraId="52873777" w14:textId="77777777" w:rsidR="0098069B" w:rsidRPr="0098069B" w:rsidRDefault="0098069B" w:rsidP="0098069B">
            <w:pPr>
              <w:widowControl/>
              <w:spacing w:after="0" w:line="240" w:lineRule="auto"/>
              <w:jc w:val="left"/>
              <w:rPr>
                <w:rFonts w:ascii="Times" w:eastAsia="Batang" w:hAnsi="Times" w:cs="Times New Roman"/>
                <w:bCs/>
                <w:sz w:val="20"/>
                <w:szCs w:val="24"/>
                <w:lang w:val="en-GB" w:eastAsia="en-US"/>
              </w:rPr>
            </w:pPr>
            <w:r w:rsidRPr="0098069B">
              <w:rPr>
                <w:rFonts w:ascii="Times" w:eastAsia="Batang" w:hAnsi="Times" w:cs="Times New Roman" w:hint="eastAsia"/>
                <w:bCs/>
                <w:sz w:val="20"/>
                <w:szCs w:val="24"/>
                <w:lang w:val="en-GB" w:eastAsia="en-US"/>
              </w:rPr>
              <w:t xml:space="preserve">For IDLE mode DL </w:t>
            </w:r>
            <w:r w:rsidRPr="0098069B">
              <w:rPr>
                <w:rFonts w:ascii="Times" w:eastAsia="Batang" w:hAnsi="Times" w:cs="Times New Roman"/>
                <w:bCs/>
                <w:sz w:val="20"/>
                <w:szCs w:val="24"/>
                <w:lang w:val="en-GB" w:eastAsia="en-US"/>
              </w:rPr>
              <w:t>quality</w:t>
            </w:r>
            <w:r w:rsidRPr="0098069B">
              <w:rPr>
                <w:rFonts w:ascii="Times" w:eastAsia="Batang" w:hAnsi="Times" w:cs="Times New Roman" w:hint="eastAsia"/>
                <w:bCs/>
                <w:sz w:val="20"/>
                <w:szCs w:val="24"/>
                <w:lang w:val="en-GB" w:eastAsia="en-US"/>
              </w:rPr>
              <w:t xml:space="preserve"> report in Msg3 in CE mode A with up to 8 bits, if frequency hopping for MPDCCH is enabled, </w:t>
            </w:r>
          </w:p>
          <w:p w14:paraId="2C13E4CA" w14:textId="41B89AF9" w:rsidR="0098069B" w:rsidRPr="0098069B" w:rsidRDefault="0098069B" w:rsidP="00DF4DC5">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Only wideband DL quality is reported.</w:t>
            </w:r>
          </w:p>
          <w:p w14:paraId="123CEBCF" w14:textId="77777777" w:rsidR="0098069B" w:rsidRPr="0098069B" w:rsidRDefault="0098069B" w:rsidP="0098069B">
            <w:pPr>
              <w:widowControl/>
              <w:spacing w:after="0" w:line="240" w:lineRule="auto"/>
              <w:jc w:val="left"/>
              <w:rPr>
                <w:rFonts w:ascii="Times" w:eastAsia="Batang" w:hAnsi="Times" w:cs="Times New Roman"/>
                <w:sz w:val="20"/>
                <w:szCs w:val="24"/>
                <w:lang w:val="en-GB" w:eastAsia="en-US"/>
              </w:rPr>
            </w:pPr>
          </w:p>
          <w:p w14:paraId="462F102F" w14:textId="77777777" w:rsidR="0098069B" w:rsidRPr="0098069B" w:rsidRDefault="0098069B" w:rsidP="0098069B">
            <w:pPr>
              <w:widowControl/>
              <w:spacing w:after="0" w:line="240" w:lineRule="auto"/>
              <w:jc w:val="left"/>
              <w:rPr>
                <w:rFonts w:ascii="Times" w:eastAsia="Batang" w:hAnsi="Times" w:cs="Times New Roman"/>
                <w:b/>
                <w:sz w:val="20"/>
                <w:szCs w:val="24"/>
                <w:highlight w:val="green"/>
                <w:lang w:val="en-GB" w:eastAsia="en-US"/>
              </w:rPr>
            </w:pPr>
            <w:r w:rsidRPr="0098069B">
              <w:rPr>
                <w:rFonts w:ascii="Times" w:eastAsia="Batang" w:hAnsi="Times" w:cs="Times New Roman"/>
                <w:b/>
                <w:sz w:val="20"/>
                <w:szCs w:val="24"/>
                <w:highlight w:val="green"/>
                <w:lang w:val="en-GB" w:eastAsia="en-US"/>
              </w:rPr>
              <w:t>A</w:t>
            </w:r>
            <w:r w:rsidRPr="0098069B">
              <w:rPr>
                <w:rFonts w:ascii="Times" w:eastAsia="Batang" w:hAnsi="Times" w:cs="Times New Roman" w:hint="eastAsia"/>
                <w:b/>
                <w:sz w:val="20"/>
                <w:szCs w:val="24"/>
                <w:highlight w:val="green"/>
                <w:lang w:val="en-GB" w:eastAsia="en-US"/>
              </w:rPr>
              <w:t>greement:</w:t>
            </w:r>
          </w:p>
          <w:p w14:paraId="168CA674" w14:textId="77777777" w:rsidR="0098069B" w:rsidRPr="0098069B" w:rsidRDefault="0098069B" w:rsidP="0098069B">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For DL quality report not in Msg3 in connected mode, DL quality report is configured by UE-specific RRC signaling.</w:t>
            </w:r>
          </w:p>
          <w:p w14:paraId="2CDA7FA4" w14:textId="77777777" w:rsidR="0098069B" w:rsidRPr="0098069B" w:rsidRDefault="0098069B" w:rsidP="0098069B">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For DL quality report in Msg3 in connected mode, the configuration of DL quality report is selected between</w:t>
            </w:r>
            <w:r w:rsidRPr="0098069B">
              <w:rPr>
                <w:rFonts w:ascii="Times" w:eastAsia="Times New Roman" w:hAnsi="Times" w:cs="Times"/>
                <w:sz w:val="20"/>
                <w:szCs w:val="20"/>
                <w:lang w:eastAsia="zh-CN"/>
              </w:rPr>
              <w:t xml:space="preserve"> in RAN1#98bis</w:t>
            </w:r>
            <w:r w:rsidRPr="0098069B">
              <w:rPr>
                <w:rFonts w:ascii="Times" w:eastAsia="Times New Roman" w:hAnsi="Times" w:cs="Times" w:hint="eastAsia"/>
                <w:sz w:val="20"/>
                <w:szCs w:val="20"/>
                <w:lang w:eastAsia="zh-CN"/>
              </w:rPr>
              <w:t>:</w:t>
            </w:r>
          </w:p>
          <w:p w14:paraId="555F85B4" w14:textId="77777777" w:rsidR="0098069B" w:rsidRPr="0098069B" w:rsidRDefault="0098069B" w:rsidP="0098069B">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SIB</w:t>
            </w:r>
          </w:p>
          <w:p w14:paraId="4C991D09" w14:textId="77777777" w:rsidR="0098069B" w:rsidRPr="0098069B" w:rsidRDefault="0098069B" w:rsidP="0098069B">
            <w:pPr>
              <w:widowControl/>
              <w:numPr>
                <w:ilvl w:val="2"/>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Reuse the configuration of DL quality report in Msg3 in IDLE mode</w:t>
            </w:r>
          </w:p>
          <w:p w14:paraId="28FBC986" w14:textId="77777777" w:rsidR="0098069B" w:rsidRPr="0098069B" w:rsidRDefault="0098069B" w:rsidP="0098069B">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 xml:space="preserve">UE-specific RRC signaling </w:t>
            </w:r>
          </w:p>
          <w:p w14:paraId="5E6ED8B1" w14:textId="77777777" w:rsidR="0098069B" w:rsidRPr="0098069B" w:rsidRDefault="0098069B" w:rsidP="0098069B">
            <w:pPr>
              <w:widowControl/>
              <w:numPr>
                <w:ilvl w:val="2"/>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Reuse the configuration of DL quality report not in Msg3 in connected mode</w:t>
            </w:r>
          </w:p>
          <w:p w14:paraId="5D7BF549" w14:textId="77777777" w:rsidR="0098069B" w:rsidRPr="0098069B" w:rsidRDefault="0098069B" w:rsidP="0098069B">
            <w:pPr>
              <w:widowControl/>
              <w:spacing w:after="0" w:line="240" w:lineRule="auto"/>
              <w:jc w:val="left"/>
              <w:rPr>
                <w:rFonts w:ascii="Times" w:eastAsia="Batang" w:hAnsi="Times" w:cs="Times New Roman"/>
                <w:sz w:val="20"/>
                <w:szCs w:val="24"/>
                <w:lang w:val="en-GB" w:eastAsia="en-US"/>
              </w:rPr>
            </w:pPr>
          </w:p>
          <w:p w14:paraId="777DDC70" w14:textId="77777777" w:rsidR="0098069B" w:rsidRPr="0098069B" w:rsidRDefault="0098069B" w:rsidP="0098069B">
            <w:pPr>
              <w:widowControl/>
              <w:spacing w:after="0" w:line="240" w:lineRule="auto"/>
              <w:jc w:val="left"/>
              <w:rPr>
                <w:rFonts w:ascii="Times" w:eastAsia="Batang" w:hAnsi="Times" w:cs="Times New Roman"/>
                <w:b/>
                <w:sz w:val="20"/>
                <w:szCs w:val="24"/>
                <w:highlight w:val="darkYellow"/>
                <w:lang w:val="en-GB" w:eastAsia="en-US"/>
              </w:rPr>
            </w:pPr>
            <w:r w:rsidRPr="0098069B">
              <w:rPr>
                <w:rFonts w:ascii="Times" w:eastAsia="Batang" w:hAnsi="Times" w:cs="Times New Roman"/>
                <w:b/>
                <w:sz w:val="20"/>
                <w:szCs w:val="24"/>
                <w:highlight w:val="darkYellow"/>
                <w:lang w:val="en-GB" w:eastAsia="en-US"/>
              </w:rPr>
              <w:t>Working Assumption</w:t>
            </w:r>
            <w:r w:rsidRPr="0098069B">
              <w:rPr>
                <w:rFonts w:ascii="Times" w:eastAsia="Batang" w:hAnsi="Times" w:cs="Times New Roman" w:hint="eastAsia"/>
                <w:b/>
                <w:sz w:val="20"/>
                <w:szCs w:val="24"/>
                <w:highlight w:val="darkYellow"/>
                <w:lang w:val="en-GB" w:eastAsia="en-US"/>
              </w:rPr>
              <w:t>:</w:t>
            </w:r>
          </w:p>
          <w:p w14:paraId="327EBC9C" w14:textId="77777777" w:rsidR="0098069B" w:rsidRPr="0098069B" w:rsidRDefault="0098069B" w:rsidP="0098069B">
            <w:pPr>
              <w:widowControl/>
              <w:spacing w:after="0" w:line="240" w:lineRule="auto"/>
              <w:jc w:val="left"/>
              <w:rPr>
                <w:rFonts w:ascii="Times" w:eastAsia="Batang" w:hAnsi="Times" w:cs="Times New Roman"/>
                <w:bCs/>
                <w:sz w:val="20"/>
                <w:szCs w:val="24"/>
                <w:lang w:val="en-GB" w:eastAsia="x-none"/>
              </w:rPr>
            </w:pPr>
            <w:r w:rsidRPr="0098069B">
              <w:rPr>
                <w:rFonts w:ascii="Times" w:eastAsia="Batang" w:hAnsi="Times" w:cs="Times New Roman" w:hint="eastAsia"/>
                <w:bCs/>
                <w:sz w:val="20"/>
                <w:szCs w:val="24"/>
                <w:lang w:val="en-GB" w:eastAsia="zh-CN"/>
              </w:rPr>
              <w:t>If DL quality report in Msg3 in connected mode is enabled by higher layer configuration, UE always report DL quality in Msg3 in connected mode</w:t>
            </w:r>
          </w:p>
          <w:p w14:paraId="2A262FD6" w14:textId="77777777" w:rsidR="0098069B" w:rsidRPr="0098069B" w:rsidRDefault="0098069B" w:rsidP="000C49C8">
            <w:pPr>
              <w:spacing w:after="0" w:line="240" w:lineRule="auto"/>
              <w:rPr>
                <w:lang w:val="en-GB"/>
              </w:rPr>
            </w:pPr>
          </w:p>
          <w:p w14:paraId="2734A3E0" w14:textId="11974EF3" w:rsidR="004A470F" w:rsidRPr="00634DEC" w:rsidRDefault="004A470F" w:rsidP="004A470F">
            <w:pPr>
              <w:spacing w:after="0" w:line="240" w:lineRule="auto"/>
              <w:rPr>
                <w:u w:val="single"/>
              </w:rPr>
            </w:pPr>
            <w:r w:rsidRPr="00634DEC">
              <w:rPr>
                <w:highlight w:val="yellow"/>
                <w:u w:val="single"/>
              </w:rPr>
              <w:t>RAN1#9</w:t>
            </w:r>
            <w:r w:rsidRPr="004A470F">
              <w:rPr>
                <w:highlight w:val="yellow"/>
                <w:u w:val="single"/>
              </w:rPr>
              <w:t>8bis</w:t>
            </w:r>
          </w:p>
          <w:p w14:paraId="5DFF6F25" w14:textId="77777777" w:rsidR="004A25E2" w:rsidRPr="004A25E2" w:rsidRDefault="004A25E2" w:rsidP="004A25E2">
            <w:pPr>
              <w:widowControl/>
              <w:spacing w:after="0" w:line="276" w:lineRule="auto"/>
              <w:jc w:val="left"/>
              <w:rPr>
                <w:rFonts w:ascii="Times" w:eastAsia="Batang" w:hAnsi="Times" w:cs="Times New Roman"/>
                <w:b/>
                <w:sz w:val="20"/>
                <w:szCs w:val="24"/>
                <w:highlight w:val="green"/>
                <w:lang w:val="en-GB" w:eastAsia="en-US"/>
              </w:rPr>
            </w:pPr>
            <w:r w:rsidRPr="004A25E2">
              <w:rPr>
                <w:rFonts w:ascii="Times" w:eastAsia="Batang" w:hAnsi="Times" w:cs="Times New Roman"/>
                <w:b/>
                <w:sz w:val="20"/>
                <w:szCs w:val="24"/>
                <w:highlight w:val="green"/>
                <w:lang w:val="en-GB" w:eastAsia="en-US"/>
              </w:rPr>
              <w:t>A</w:t>
            </w:r>
            <w:r w:rsidRPr="004A25E2">
              <w:rPr>
                <w:rFonts w:ascii="Times" w:eastAsia="Batang" w:hAnsi="Times" w:cs="Times New Roman" w:hint="eastAsia"/>
                <w:b/>
                <w:sz w:val="20"/>
                <w:szCs w:val="24"/>
                <w:highlight w:val="green"/>
                <w:lang w:val="en-GB" w:eastAsia="en-US"/>
              </w:rPr>
              <w:t>greement</w:t>
            </w:r>
          </w:p>
          <w:p w14:paraId="2B57D056" w14:textId="77777777" w:rsidR="004A25E2" w:rsidRPr="004A25E2" w:rsidRDefault="004A25E2" w:rsidP="004A25E2">
            <w:pPr>
              <w:widowControl/>
              <w:spacing w:after="0" w:line="276" w:lineRule="auto"/>
              <w:jc w:val="left"/>
              <w:rPr>
                <w:rFonts w:ascii="Times" w:eastAsia="Batang" w:hAnsi="Times" w:cs="Times New Roman"/>
                <w:bCs/>
                <w:sz w:val="20"/>
                <w:szCs w:val="24"/>
                <w:lang w:val="en-GB" w:eastAsia="en-US"/>
              </w:rPr>
            </w:pPr>
            <w:r w:rsidRPr="004A25E2">
              <w:rPr>
                <w:rFonts w:ascii="Times" w:eastAsia="Batang" w:hAnsi="Times" w:cs="Times New Roman" w:hint="eastAsia"/>
                <w:bCs/>
                <w:sz w:val="20"/>
                <w:szCs w:val="24"/>
                <w:lang w:val="en-GB" w:eastAsia="en-US"/>
              </w:rPr>
              <w:t>F</w:t>
            </w:r>
            <w:r w:rsidRPr="004A25E2">
              <w:rPr>
                <w:rFonts w:ascii="Times" w:eastAsia="Batang" w:hAnsi="Times" w:cs="Times New Roman"/>
                <w:bCs/>
                <w:sz w:val="20"/>
                <w:szCs w:val="24"/>
                <w:lang w:val="en-GB" w:eastAsia="en-US"/>
              </w:rPr>
              <w:t>or both IDLE mode and connected mode, CE mode A and mode B, DL quality report with up to 8 bits and 2 bits, DL quality in Msg3 and not in Msg3:</w:t>
            </w:r>
          </w:p>
          <w:p w14:paraId="62E02A50" w14:textId="77777777" w:rsidR="004A25E2" w:rsidRPr="004A25E2" w:rsidRDefault="004A25E2" w:rsidP="004A25E2">
            <w:pPr>
              <w:widowControl/>
              <w:numPr>
                <w:ilvl w:val="0"/>
                <w:numId w:val="37"/>
              </w:numPr>
              <w:spacing w:after="0" w:line="276" w:lineRule="auto"/>
              <w:jc w:val="left"/>
              <w:rPr>
                <w:rFonts w:ascii="Times" w:eastAsia="Batang" w:hAnsi="Times" w:cs="Times New Roman"/>
                <w:bCs/>
                <w:sz w:val="20"/>
                <w:szCs w:val="24"/>
                <w:lang w:val="en-GB" w:eastAsia="zh-CN"/>
              </w:rPr>
            </w:pPr>
            <w:r w:rsidRPr="004A25E2">
              <w:rPr>
                <w:rFonts w:ascii="Times" w:eastAsia="Batang" w:hAnsi="Times" w:cs="Times New Roman"/>
                <w:bCs/>
                <w:sz w:val="20"/>
                <w:szCs w:val="24"/>
                <w:lang w:val="en-GB" w:eastAsia="zh-CN"/>
              </w:rPr>
              <w:t>If frequency hopping for MPDCCH used for DL quality measurement is enabled, only wideband DL quality is reported.</w:t>
            </w:r>
          </w:p>
          <w:p w14:paraId="4CC42C4F" w14:textId="77777777" w:rsidR="004A25E2" w:rsidRPr="004A25E2" w:rsidRDefault="004A25E2" w:rsidP="004A25E2">
            <w:pPr>
              <w:widowControl/>
              <w:spacing w:after="0" w:line="240" w:lineRule="auto"/>
              <w:jc w:val="left"/>
              <w:rPr>
                <w:rFonts w:ascii="Times" w:eastAsia="Batang" w:hAnsi="Times" w:cs="Times New Roman"/>
                <w:sz w:val="20"/>
                <w:szCs w:val="24"/>
                <w:lang w:val="en-GB" w:eastAsia="x-none"/>
              </w:rPr>
            </w:pPr>
          </w:p>
          <w:p w14:paraId="05316F95" w14:textId="77777777" w:rsidR="004A25E2" w:rsidRPr="004A25E2" w:rsidRDefault="004A25E2" w:rsidP="004A25E2">
            <w:pPr>
              <w:widowControl/>
              <w:spacing w:after="0" w:line="276" w:lineRule="auto"/>
              <w:jc w:val="left"/>
              <w:rPr>
                <w:rFonts w:ascii="Times" w:eastAsia="Batang" w:hAnsi="Times" w:cs="Times New Roman"/>
                <w:b/>
                <w:sz w:val="20"/>
                <w:szCs w:val="24"/>
                <w:highlight w:val="green"/>
                <w:lang w:val="en-GB" w:eastAsia="en-US"/>
              </w:rPr>
            </w:pPr>
            <w:r w:rsidRPr="004A25E2">
              <w:rPr>
                <w:rFonts w:ascii="Times" w:eastAsia="Batang" w:hAnsi="Times" w:cs="Times New Roman"/>
                <w:b/>
                <w:sz w:val="20"/>
                <w:szCs w:val="24"/>
                <w:highlight w:val="green"/>
                <w:lang w:val="en-GB" w:eastAsia="en-US"/>
              </w:rPr>
              <w:t>A</w:t>
            </w:r>
            <w:r w:rsidRPr="004A25E2">
              <w:rPr>
                <w:rFonts w:ascii="Times" w:eastAsia="Batang" w:hAnsi="Times" w:cs="Times New Roman" w:hint="eastAsia"/>
                <w:b/>
                <w:sz w:val="20"/>
                <w:szCs w:val="24"/>
                <w:highlight w:val="green"/>
                <w:lang w:val="en-GB" w:eastAsia="en-US"/>
              </w:rPr>
              <w:t>greement</w:t>
            </w:r>
          </w:p>
          <w:p w14:paraId="5492664B" w14:textId="77777777" w:rsidR="004A25E2" w:rsidRPr="004A25E2" w:rsidRDefault="004A25E2" w:rsidP="004A25E2">
            <w:pPr>
              <w:widowControl/>
              <w:spacing w:after="0" w:line="276" w:lineRule="auto"/>
              <w:jc w:val="left"/>
              <w:rPr>
                <w:rFonts w:ascii="Times" w:eastAsia="Batang" w:hAnsi="Times" w:cs="Times New Roman"/>
                <w:bCs/>
                <w:sz w:val="20"/>
                <w:szCs w:val="24"/>
                <w:lang w:val="en-GB" w:eastAsia="en-US"/>
              </w:rPr>
            </w:pPr>
            <w:r w:rsidRPr="004A25E2">
              <w:rPr>
                <w:rFonts w:ascii="Times" w:eastAsia="Batang" w:hAnsi="Times" w:cs="Times New Roman" w:hint="eastAsia"/>
                <w:bCs/>
                <w:sz w:val="20"/>
                <w:szCs w:val="24"/>
                <w:lang w:val="en-GB" w:eastAsia="en-US"/>
              </w:rPr>
              <w:t xml:space="preserve">For DL quality report in connected mode, </w:t>
            </w:r>
            <w:r w:rsidRPr="004A25E2">
              <w:rPr>
                <w:rFonts w:ascii="Times" w:eastAsia="Batang" w:hAnsi="Times" w:cs="Times New Roman"/>
                <w:bCs/>
                <w:sz w:val="20"/>
                <w:szCs w:val="24"/>
                <w:lang w:val="en-GB" w:eastAsia="en-US"/>
              </w:rPr>
              <w:t xml:space="preserve">no additional </w:t>
            </w:r>
            <w:r w:rsidRPr="004A25E2">
              <w:rPr>
                <w:rFonts w:ascii="Times" w:eastAsia="Batang" w:hAnsi="Times" w:cs="Times New Roman" w:hint="eastAsia"/>
                <w:bCs/>
                <w:sz w:val="20"/>
                <w:szCs w:val="24"/>
                <w:lang w:val="en-GB" w:eastAsia="en-US"/>
              </w:rPr>
              <w:t xml:space="preserve">narrowband(s) </w:t>
            </w:r>
            <w:r w:rsidRPr="004A25E2">
              <w:rPr>
                <w:rFonts w:ascii="Times" w:eastAsia="Batang" w:hAnsi="Times" w:cs="Times New Roman"/>
                <w:bCs/>
                <w:sz w:val="20"/>
                <w:szCs w:val="24"/>
                <w:lang w:val="en-GB" w:eastAsia="en-US"/>
              </w:rPr>
              <w:t xml:space="preserve">other </w:t>
            </w:r>
            <w:r w:rsidRPr="004A25E2">
              <w:rPr>
                <w:rFonts w:ascii="Times" w:eastAsia="Batang" w:hAnsi="Times" w:cs="Times New Roman" w:hint="eastAsia"/>
                <w:bCs/>
                <w:sz w:val="20"/>
                <w:szCs w:val="24"/>
                <w:lang w:val="en-GB" w:eastAsia="en-US"/>
              </w:rPr>
              <w:t>than USS MPDCCH narrowband</w:t>
            </w:r>
            <w:r w:rsidRPr="004A25E2">
              <w:rPr>
                <w:rFonts w:ascii="Times" w:eastAsia="Batang" w:hAnsi="Times" w:cs="Times New Roman"/>
                <w:bCs/>
                <w:sz w:val="20"/>
                <w:szCs w:val="24"/>
                <w:lang w:val="en-GB" w:eastAsia="en-US"/>
              </w:rPr>
              <w:t>(s)</w:t>
            </w:r>
            <w:r w:rsidRPr="004A25E2">
              <w:rPr>
                <w:rFonts w:ascii="Times" w:eastAsia="Batang" w:hAnsi="Times" w:cs="Times New Roman" w:hint="eastAsia"/>
                <w:bCs/>
                <w:sz w:val="20"/>
                <w:szCs w:val="24"/>
                <w:lang w:val="en-GB" w:eastAsia="en-US"/>
              </w:rPr>
              <w:t xml:space="preserve"> is used for DL quality measurement</w:t>
            </w:r>
            <w:r w:rsidRPr="004A25E2">
              <w:rPr>
                <w:rFonts w:ascii="Times" w:eastAsia="Batang" w:hAnsi="Times" w:cs="Times New Roman"/>
                <w:bCs/>
                <w:sz w:val="20"/>
                <w:szCs w:val="24"/>
                <w:lang w:val="en-GB" w:eastAsia="en-US"/>
              </w:rPr>
              <w:t>.</w:t>
            </w:r>
          </w:p>
          <w:p w14:paraId="17F3C281" w14:textId="77777777" w:rsidR="004A25E2" w:rsidRPr="004A25E2" w:rsidRDefault="004A25E2" w:rsidP="004A25E2">
            <w:pPr>
              <w:widowControl/>
              <w:spacing w:after="0" w:line="276" w:lineRule="auto"/>
              <w:jc w:val="left"/>
              <w:rPr>
                <w:rFonts w:ascii="Times" w:eastAsia="Batang" w:hAnsi="Times" w:cs="Times New Roman"/>
                <w:b/>
                <w:sz w:val="20"/>
                <w:szCs w:val="24"/>
                <w:highlight w:val="green"/>
                <w:lang w:val="en-GB" w:eastAsia="en-US"/>
              </w:rPr>
            </w:pPr>
            <w:r w:rsidRPr="004A25E2">
              <w:rPr>
                <w:rFonts w:ascii="Times" w:eastAsia="Batang" w:hAnsi="Times" w:cs="Times New Roman"/>
                <w:b/>
                <w:sz w:val="20"/>
                <w:szCs w:val="24"/>
                <w:highlight w:val="green"/>
                <w:lang w:val="en-GB" w:eastAsia="en-US"/>
              </w:rPr>
              <w:t>A</w:t>
            </w:r>
            <w:r w:rsidRPr="004A25E2">
              <w:rPr>
                <w:rFonts w:ascii="Times" w:eastAsia="Batang" w:hAnsi="Times" w:cs="Times New Roman" w:hint="eastAsia"/>
                <w:b/>
                <w:sz w:val="20"/>
                <w:szCs w:val="24"/>
                <w:highlight w:val="green"/>
                <w:lang w:val="en-GB" w:eastAsia="en-US"/>
              </w:rPr>
              <w:t>greement:</w:t>
            </w:r>
          </w:p>
          <w:p w14:paraId="7D7989FA" w14:textId="77777777" w:rsidR="004A25E2" w:rsidRPr="004A25E2" w:rsidRDefault="004A25E2" w:rsidP="004A25E2">
            <w:pPr>
              <w:widowControl/>
              <w:spacing w:after="0" w:line="276" w:lineRule="auto"/>
              <w:jc w:val="left"/>
              <w:rPr>
                <w:rFonts w:ascii="Times" w:eastAsia="Batang" w:hAnsi="Times" w:cs="Times New Roman"/>
                <w:bCs/>
                <w:sz w:val="20"/>
                <w:szCs w:val="24"/>
                <w:lang w:val="en-GB" w:eastAsia="en-US"/>
              </w:rPr>
            </w:pPr>
            <w:r w:rsidRPr="004A25E2">
              <w:rPr>
                <w:rFonts w:ascii="Times" w:eastAsia="Batang" w:hAnsi="Times" w:cs="Times New Roman"/>
                <w:bCs/>
                <w:sz w:val="20"/>
                <w:szCs w:val="24"/>
                <w:lang w:val="en-GB" w:eastAsia="en-US"/>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4A25E2" w:rsidRPr="004A25E2" w14:paraId="4977EBBF"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3AAF4816" w14:textId="77777777" w:rsidR="004A25E2" w:rsidRPr="004A25E2" w:rsidRDefault="004A25E2" w:rsidP="004A25E2">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bookmarkStart w:id="15" w:name="_Hlk22820871"/>
                  <w:r w:rsidRPr="004A25E2">
                    <w:rPr>
                      <w:rFonts w:ascii="Arial" w:eastAsia="Times New Roman" w:hAnsi="Arial" w:cs="Times New Roman"/>
                      <w:b/>
                      <w:sz w:val="18"/>
                      <w:szCs w:val="20"/>
                      <w:lang w:val="en-GB" w:eastAsia="en-GB"/>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6D4F07" w14:textId="77777777" w:rsidR="004A25E2" w:rsidRPr="004A25E2" w:rsidRDefault="004A25E2" w:rsidP="004A25E2">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A25E2">
                    <w:rPr>
                      <w:rFonts w:ascii="Arial" w:eastAsia="Times New Roman" w:hAnsi="Arial" w:cs="Times New Roman"/>
                      <w:b/>
                      <w:sz w:val="18"/>
                      <w:szCs w:val="20"/>
                      <w:lang w:val="en-GB" w:eastAsia="en-GB"/>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097DB3FC" w14:textId="77777777" w:rsidR="004A25E2" w:rsidRPr="004A25E2" w:rsidRDefault="004A25E2" w:rsidP="004A25E2">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A25E2">
                    <w:rPr>
                      <w:rFonts w:ascii="Arial" w:eastAsia="Times New Roman" w:hAnsi="Arial" w:cs="Times New Roman"/>
                      <w:b/>
                      <w:sz w:val="18"/>
                      <w:szCs w:val="20"/>
                      <w:lang w:val="en-GB" w:eastAsia="en-GB"/>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366E8883" w14:textId="77777777" w:rsidR="004A25E2" w:rsidRPr="004A25E2" w:rsidRDefault="004A25E2" w:rsidP="004A25E2">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A25E2">
                    <w:rPr>
                      <w:rFonts w:ascii="Arial" w:eastAsia="Times New Roman" w:hAnsi="Arial" w:cs="Times New Roman" w:hint="eastAsia"/>
                      <w:b/>
                      <w:sz w:val="18"/>
                      <w:szCs w:val="20"/>
                      <w:lang w:val="en-GB" w:eastAsia="en-GB"/>
                    </w:rPr>
                    <w:t>C</w:t>
                  </w:r>
                  <w:r w:rsidRPr="004A25E2">
                    <w:rPr>
                      <w:rFonts w:ascii="Arial" w:eastAsia="Times New Roman" w:hAnsi="Arial" w:cs="Times New Roman"/>
                      <w:b/>
                      <w:sz w:val="18"/>
                      <w:szCs w:val="20"/>
                      <w:lang w:val="en-GB" w:eastAsia="en-GB"/>
                    </w:rPr>
                    <w:t>E mode</w:t>
                  </w:r>
                </w:p>
              </w:tc>
            </w:tr>
            <w:tr w:rsidR="004A25E2" w:rsidRPr="004A25E2" w14:paraId="53794C9B"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189BD648"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eastAsia="x-none"/>
                    </w:rPr>
                  </w:pPr>
                  <w:r w:rsidRPr="004A25E2">
                    <w:rPr>
                      <w:rFonts w:ascii="Times New Roman" w:eastAsia="SimSun" w:hAnsi="Times New Roman" w:cs="Times New Roman"/>
                      <w:sz w:val="20"/>
                      <w:szCs w:val="20"/>
                      <w:lang w:val="en-GB" w:eastAsia="x-none"/>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D783E1B"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eastAsia="x-none"/>
                    </w:rPr>
                  </w:pPr>
                  <w:r w:rsidRPr="004A25E2">
                    <w:rPr>
                      <w:rFonts w:ascii="Times New Roman" w:eastAsia="SimSun" w:hAnsi="Times New Roman" w:cs="Times New Roman"/>
                      <w:sz w:val="20"/>
                      <w:szCs w:val="20"/>
                      <w:lang w:val="en-GB" w:eastAsia="x-none"/>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78F36341"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eastAsia="x-none"/>
                    </w:rPr>
                  </w:pPr>
                  <w:r w:rsidRPr="004A25E2">
                    <w:rPr>
                      <w:rFonts w:ascii="Times New Roman" w:eastAsia="SimSun" w:hAnsi="Times New Roman" w:cs="Times New Roman"/>
                      <w:sz w:val="20"/>
                      <w:szCs w:val="20"/>
                      <w:lang w:val="en-GB" w:eastAsia="x-none"/>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2C339F76"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eastAsia="x-none"/>
                    </w:rPr>
                  </w:pPr>
                  <w:r w:rsidRPr="004A25E2">
                    <w:rPr>
                      <w:rFonts w:ascii="Times New Roman" w:eastAsia="SimSun" w:hAnsi="Times New Roman" w:cs="Times New Roman" w:hint="eastAsia"/>
                      <w:sz w:val="20"/>
                      <w:szCs w:val="20"/>
                      <w:lang w:val="en-GB" w:eastAsia="x-none"/>
                    </w:rPr>
                    <w:t>A</w:t>
                  </w:r>
                  <w:r w:rsidRPr="004A25E2">
                    <w:rPr>
                      <w:rFonts w:ascii="Times New Roman" w:eastAsia="SimSun" w:hAnsi="Times New Roman" w:cs="Times New Roman"/>
                      <w:sz w:val="20"/>
                      <w:szCs w:val="20"/>
                      <w:lang w:val="en-GB" w:eastAsia="x-none"/>
                    </w:rPr>
                    <w:t>, B</w:t>
                  </w:r>
                </w:p>
              </w:tc>
            </w:tr>
            <w:tr w:rsidR="004A25E2" w:rsidRPr="004A25E2" w14:paraId="75578456"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6F7CAEDF"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D4D95AD"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w:t>
                  </w:r>
                </w:p>
              </w:tc>
              <w:tc>
                <w:tcPr>
                  <w:tcW w:w="2693" w:type="dxa"/>
                  <w:tcBorders>
                    <w:top w:val="single" w:sz="4" w:space="0" w:color="auto"/>
                    <w:left w:val="single" w:sz="4" w:space="0" w:color="auto"/>
                    <w:bottom w:val="single" w:sz="4" w:space="0" w:color="auto"/>
                    <w:right w:val="single" w:sz="4" w:space="0" w:color="auto"/>
                  </w:tcBorders>
                </w:tcPr>
                <w:p w14:paraId="4473E0A5"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w:t>
                  </w:r>
                </w:p>
              </w:tc>
              <w:tc>
                <w:tcPr>
                  <w:tcW w:w="1257" w:type="dxa"/>
                  <w:tcBorders>
                    <w:top w:val="single" w:sz="4" w:space="0" w:color="auto"/>
                    <w:left w:val="single" w:sz="4" w:space="0" w:color="auto"/>
                    <w:bottom w:val="single" w:sz="4" w:space="0" w:color="auto"/>
                    <w:right w:val="single" w:sz="4" w:space="0" w:color="auto"/>
                  </w:tcBorders>
                </w:tcPr>
                <w:p w14:paraId="2C7DE8C4"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eastAsia="x-none"/>
                    </w:rPr>
                  </w:pPr>
                  <w:r w:rsidRPr="004A25E2">
                    <w:rPr>
                      <w:rFonts w:ascii="Times New Roman" w:eastAsia="SimSun" w:hAnsi="Times New Roman" w:cs="Times New Roman" w:hint="eastAsia"/>
                      <w:sz w:val="20"/>
                      <w:szCs w:val="20"/>
                      <w:lang w:val="en-GB" w:eastAsia="x-none"/>
                    </w:rPr>
                    <w:t>A</w:t>
                  </w:r>
                </w:p>
              </w:tc>
            </w:tr>
            <w:tr w:rsidR="004A25E2" w:rsidRPr="004A25E2" w14:paraId="3AC8A08D"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397CCEFA"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1D30DB"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w:t>
                  </w:r>
                </w:p>
              </w:tc>
              <w:tc>
                <w:tcPr>
                  <w:tcW w:w="2693" w:type="dxa"/>
                  <w:tcBorders>
                    <w:top w:val="single" w:sz="4" w:space="0" w:color="auto"/>
                    <w:left w:val="single" w:sz="4" w:space="0" w:color="auto"/>
                    <w:bottom w:val="single" w:sz="4" w:space="0" w:color="auto"/>
                    <w:right w:val="single" w:sz="4" w:space="0" w:color="auto"/>
                  </w:tcBorders>
                </w:tcPr>
                <w:p w14:paraId="6EE7E17A"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w:t>
                  </w:r>
                </w:p>
              </w:tc>
              <w:tc>
                <w:tcPr>
                  <w:tcW w:w="1257" w:type="dxa"/>
                  <w:tcBorders>
                    <w:top w:val="single" w:sz="4" w:space="0" w:color="auto"/>
                    <w:left w:val="single" w:sz="4" w:space="0" w:color="auto"/>
                    <w:bottom w:val="single" w:sz="4" w:space="0" w:color="auto"/>
                    <w:right w:val="single" w:sz="4" w:space="0" w:color="auto"/>
                  </w:tcBorders>
                </w:tcPr>
                <w:p w14:paraId="50C1EDB2"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p>
              </w:tc>
            </w:tr>
            <w:tr w:rsidR="004A25E2" w:rsidRPr="004A25E2" w14:paraId="3E80041F"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3DC427BA"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lastRenderedPageBreak/>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934D0A1"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w:t>
                  </w:r>
                </w:p>
              </w:tc>
              <w:tc>
                <w:tcPr>
                  <w:tcW w:w="2693" w:type="dxa"/>
                  <w:tcBorders>
                    <w:top w:val="single" w:sz="4" w:space="0" w:color="auto"/>
                    <w:left w:val="single" w:sz="4" w:space="0" w:color="auto"/>
                    <w:bottom w:val="single" w:sz="4" w:space="0" w:color="auto"/>
                    <w:right w:val="single" w:sz="4" w:space="0" w:color="auto"/>
                  </w:tcBorders>
                </w:tcPr>
                <w:p w14:paraId="6A3483F5"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4</w:t>
                  </w:r>
                </w:p>
              </w:tc>
              <w:tc>
                <w:tcPr>
                  <w:tcW w:w="1257" w:type="dxa"/>
                  <w:tcBorders>
                    <w:top w:val="single" w:sz="4" w:space="0" w:color="auto"/>
                    <w:left w:val="single" w:sz="4" w:space="0" w:color="auto"/>
                    <w:bottom w:val="single" w:sz="4" w:space="0" w:color="auto"/>
                    <w:right w:val="single" w:sz="4" w:space="0" w:color="auto"/>
                  </w:tcBorders>
                </w:tcPr>
                <w:p w14:paraId="7BB7352D"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p>
              </w:tc>
            </w:tr>
            <w:tr w:rsidR="004A25E2" w:rsidRPr="004A25E2" w14:paraId="78BB07D4"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502AEE01"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9F986EA"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w:t>
                  </w:r>
                </w:p>
              </w:tc>
              <w:tc>
                <w:tcPr>
                  <w:tcW w:w="2693" w:type="dxa"/>
                  <w:tcBorders>
                    <w:top w:val="single" w:sz="4" w:space="0" w:color="auto"/>
                    <w:left w:val="single" w:sz="4" w:space="0" w:color="auto"/>
                    <w:bottom w:val="single" w:sz="4" w:space="0" w:color="auto"/>
                    <w:right w:val="single" w:sz="4" w:space="0" w:color="auto"/>
                  </w:tcBorders>
                </w:tcPr>
                <w:p w14:paraId="14B97DBA"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8</w:t>
                  </w:r>
                </w:p>
              </w:tc>
              <w:tc>
                <w:tcPr>
                  <w:tcW w:w="1257" w:type="dxa"/>
                  <w:tcBorders>
                    <w:top w:val="single" w:sz="4" w:space="0" w:color="auto"/>
                    <w:left w:val="single" w:sz="4" w:space="0" w:color="auto"/>
                    <w:bottom w:val="single" w:sz="4" w:space="0" w:color="auto"/>
                    <w:right w:val="single" w:sz="4" w:space="0" w:color="auto"/>
                  </w:tcBorders>
                </w:tcPr>
                <w:p w14:paraId="2B18FD52"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p>
              </w:tc>
            </w:tr>
            <w:tr w:rsidR="004A25E2" w:rsidRPr="004A25E2" w14:paraId="6342C886"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3A285670"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888DB6F"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w:t>
                  </w:r>
                </w:p>
              </w:tc>
              <w:tc>
                <w:tcPr>
                  <w:tcW w:w="2693" w:type="dxa"/>
                  <w:tcBorders>
                    <w:top w:val="single" w:sz="4" w:space="0" w:color="auto"/>
                    <w:left w:val="single" w:sz="4" w:space="0" w:color="auto"/>
                    <w:bottom w:val="single" w:sz="4" w:space="0" w:color="auto"/>
                    <w:right w:val="single" w:sz="4" w:space="0" w:color="auto"/>
                  </w:tcBorders>
                </w:tcPr>
                <w:p w14:paraId="7556F582"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12</w:t>
                  </w:r>
                </w:p>
              </w:tc>
              <w:tc>
                <w:tcPr>
                  <w:tcW w:w="1257" w:type="dxa"/>
                  <w:tcBorders>
                    <w:top w:val="single" w:sz="4" w:space="0" w:color="auto"/>
                    <w:left w:val="single" w:sz="4" w:space="0" w:color="auto"/>
                    <w:bottom w:val="single" w:sz="4" w:space="0" w:color="auto"/>
                    <w:right w:val="single" w:sz="4" w:space="0" w:color="auto"/>
                  </w:tcBorders>
                </w:tcPr>
                <w:p w14:paraId="2415614F"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p>
              </w:tc>
            </w:tr>
            <w:tr w:rsidR="004A25E2" w:rsidRPr="004A25E2" w14:paraId="313A1A0F"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141398B2"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ED59A3D"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w:t>
                  </w:r>
                </w:p>
              </w:tc>
              <w:tc>
                <w:tcPr>
                  <w:tcW w:w="2693" w:type="dxa"/>
                  <w:tcBorders>
                    <w:top w:val="single" w:sz="4" w:space="0" w:color="auto"/>
                    <w:left w:val="single" w:sz="4" w:space="0" w:color="auto"/>
                    <w:bottom w:val="single" w:sz="4" w:space="0" w:color="auto"/>
                    <w:right w:val="single" w:sz="4" w:space="0" w:color="auto"/>
                  </w:tcBorders>
                </w:tcPr>
                <w:p w14:paraId="738AEB20"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16</w:t>
                  </w:r>
                </w:p>
              </w:tc>
              <w:tc>
                <w:tcPr>
                  <w:tcW w:w="1257" w:type="dxa"/>
                  <w:tcBorders>
                    <w:top w:val="single" w:sz="4" w:space="0" w:color="auto"/>
                    <w:left w:val="single" w:sz="4" w:space="0" w:color="auto"/>
                    <w:bottom w:val="single" w:sz="4" w:space="0" w:color="auto"/>
                    <w:right w:val="single" w:sz="4" w:space="0" w:color="auto"/>
                  </w:tcBorders>
                </w:tcPr>
                <w:p w14:paraId="336B2A14"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p>
              </w:tc>
            </w:tr>
            <w:tr w:rsidR="004A25E2" w:rsidRPr="004A25E2" w14:paraId="6DD1384F"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1D066E4B"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AC1F99B"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w:t>
                  </w:r>
                </w:p>
              </w:tc>
              <w:tc>
                <w:tcPr>
                  <w:tcW w:w="2693" w:type="dxa"/>
                  <w:tcBorders>
                    <w:top w:val="single" w:sz="4" w:space="0" w:color="auto"/>
                    <w:left w:val="single" w:sz="4" w:space="0" w:color="auto"/>
                    <w:bottom w:val="single" w:sz="4" w:space="0" w:color="auto"/>
                    <w:right w:val="single" w:sz="4" w:space="0" w:color="auto"/>
                  </w:tcBorders>
                </w:tcPr>
                <w:p w14:paraId="1E91784B"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24</w:t>
                  </w:r>
                </w:p>
              </w:tc>
              <w:tc>
                <w:tcPr>
                  <w:tcW w:w="1257" w:type="dxa"/>
                  <w:tcBorders>
                    <w:top w:val="single" w:sz="4" w:space="0" w:color="auto"/>
                    <w:left w:val="single" w:sz="4" w:space="0" w:color="auto"/>
                    <w:bottom w:val="single" w:sz="4" w:space="0" w:color="auto"/>
                    <w:right w:val="single" w:sz="4" w:space="0" w:color="auto"/>
                  </w:tcBorders>
                </w:tcPr>
                <w:p w14:paraId="4DC08593"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p>
              </w:tc>
            </w:tr>
            <w:tr w:rsidR="004A25E2" w:rsidRPr="004A25E2" w14:paraId="78B87C06"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0E6A1BB9"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7B646C6"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w:t>
                  </w:r>
                </w:p>
              </w:tc>
              <w:tc>
                <w:tcPr>
                  <w:tcW w:w="2693" w:type="dxa"/>
                  <w:tcBorders>
                    <w:top w:val="single" w:sz="4" w:space="0" w:color="auto"/>
                    <w:left w:val="single" w:sz="4" w:space="0" w:color="auto"/>
                    <w:bottom w:val="single" w:sz="4" w:space="0" w:color="auto"/>
                    <w:right w:val="single" w:sz="4" w:space="0" w:color="auto"/>
                  </w:tcBorders>
                </w:tcPr>
                <w:p w14:paraId="46C5E71B"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24</w:t>
                  </w:r>
                </w:p>
              </w:tc>
              <w:tc>
                <w:tcPr>
                  <w:tcW w:w="1257" w:type="dxa"/>
                  <w:tcBorders>
                    <w:top w:val="single" w:sz="4" w:space="0" w:color="auto"/>
                    <w:left w:val="single" w:sz="4" w:space="0" w:color="auto"/>
                    <w:bottom w:val="single" w:sz="4" w:space="0" w:color="auto"/>
                    <w:right w:val="single" w:sz="4" w:space="0" w:color="auto"/>
                  </w:tcBorders>
                </w:tcPr>
                <w:p w14:paraId="313FD418"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eastAsia="x-none"/>
                    </w:rPr>
                  </w:pPr>
                  <w:r w:rsidRPr="004A25E2">
                    <w:rPr>
                      <w:rFonts w:ascii="Times New Roman" w:eastAsia="SimSun" w:hAnsi="Times New Roman" w:cs="Times New Roman" w:hint="eastAsia"/>
                      <w:sz w:val="20"/>
                      <w:szCs w:val="20"/>
                      <w:lang w:val="en-GB" w:eastAsia="x-none"/>
                    </w:rPr>
                    <w:t>A</w:t>
                  </w:r>
                  <w:r w:rsidRPr="004A25E2">
                    <w:rPr>
                      <w:rFonts w:ascii="Times New Roman" w:eastAsia="SimSun" w:hAnsi="Times New Roman" w:cs="Times New Roman"/>
                      <w:sz w:val="20"/>
                      <w:szCs w:val="20"/>
                      <w:lang w:val="en-GB" w:eastAsia="x-none"/>
                    </w:rPr>
                    <w:t>, B</w:t>
                  </w:r>
                </w:p>
              </w:tc>
            </w:tr>
            <w:tr w:rsidR="004A25E2" w:rsidRPr="004A25E2" w14:paraId="23DFDF82"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587AF42E"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FF6683E"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4</w:t>
                  </w:r>
                </w:p>
              </w:tc>
              <w:tc>
                <w:tcPr>
                  <w:tcW w:w="2693" w:type="dxa"/>
                  <w:tcBorders>
                    <w:top w:val="single" w:sz="4" w:space="0" w:color="auto"/>
                    <w:left w:val="single" w:sz="4" w:space="0" w:color="auto"/>
                    <w:bottom w:val="single" w:sz="4" w:space="0" w:color="auto"/>
                    <w:right w:val="single" w:sz="4" w:space="0" w:color="auto"/>
                  </w:tcBorders>
                </w:tcPr>
                <w:p w14:paraId="2B0A0311"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24</w:t>
                  </w:r>
                </w:p>
              </w:tc>
              <w:tc>
                <w:tcPr>
                  <w:tcW w:w="1257" w:type="dxa"/>
                  <w:tcBorders>
                    <w:top w:val="single" w:sz="4" w:space="0" w:color="auto"/>
                    <w:left w:val="single" w:sz="4" w:space="0" w:color="auto"/>
                    <w:bottom w:val="single" w:sz="4" w:space="0" w:color="auto"/>
                    <w:right w:val="single" w:sz="4" w:space="0" w:color="auto"/>
                  </w:tcBorders>
                </w:tcPr>
                <w:p w14:paraId="3A24766C"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r w:rsidRPr="004A25E2">
                    <w:rPr>
                      <w:rFonts w:ascii="Times New Roman" w:eastAsia="SimSun" w:hAnsi="Times New Roman" w:cs="Times New Roman"/>
                      <w:sz w:val="20"/>
                      <w:szCs w:val="20"/>
                      <w:lang w:val="en-GB" w:eastAsia="x-none"/>
                    </w:rPr>
                    <w:t>, B</w:t>
                  </w:r>
                </w:p>
              </w:tc>
            </w:tr>
            <w:tr w:rsidR="004A25E2" w:rsidRPr="004A25E2" w14:paraId="52E8700B"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5E8E42A2"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29F3AD7"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8</w:t>
                  </w:r>
                </w:p>
              </w:tc>
              <w:tc>
                <w:tcPr>
                  <w:tcW w:w="2693" w:type="dxa"/>
                  <w:tcBorders>
                    <w:top w:val="single" w:sz="4" w:space="0" w:color="auto"/>
                    <w:left w:val="single" w:sz="4" w:space="0" w:color="auto"/>
                    <w:bottom w:val="single" w:sz="4" w:space="0" w:color="auto"/>
                    <w:right w:val="single" w:sz="4" w:space="0" w:color="auto"/>
                  </w:tcBorders>
                </w:tcPr>
                <w:p w14:paraId="01A0F27F"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24</w:t>
                  </w:r>
                </w:p>
              </w:tc>
              <w:tc>
                <w:tcPr>
                  <w:tcW w:w="1257" w:type="dxa"/>
                  <w:tcBorders>
                    <w:top w:val="single" w:sz="4" w:space="0" w:color="auto"/>
                    <w:left w:val="single" w:sz="4" w:space="0" w:color="auto"/>
                    <w:bottom w:val="single" w:sz="4" w:space="0" w:color="auto"/>
                    <w:right w:val="single" w:sz="4" w:space="0" w:color="auto"/>
                  </w:tcBorders>
                </w:tcPr>
                <w:p w14:paraId="1683A1F2"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r w:rsidRPr="004A25E2">
                    <w:rPr>
                      <w:rFonts w:ascii="Times New Roman" w:eastAsia="SimSun" w:hAnsi="Times New Roman" w:cs="Times New Roman"/>
                      <w:sz w:val="20"/>
                      <w:szCs w:val="20"/>
                      <w:lang w:val="en-GB" w:eastAsia="x-none"/>
                    </w:rPr>
                    <w:t>, B</w:t>
                  </w:r>
                </w:p>
              </w:tc>
            </w:tr>
            <w:tr w:rsidR="004A25E2" w:rsidRPr="004A25E2" w14:paraId="24A0F80D"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3A1F4501"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CA701D7"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16</w:t>
                  </w:r>
                </w:p>
              </w:tc>
              <w:tc>
                <w:tcPr>
                  <w:tcW w:w="2693" w:type="dxa"/>
                  <w:tcBorders>
                    <w:top w:val="single" w:sz="4" w:space="0" w:color="auto"/>
                    <w:left w:val="single" w:sz="4" w:space="0" w:color="auto"/>
                    <w:bottom w:val="single" w:sz="4" w:space="0" w:color="auto"/>
                    <w:right w:val="single" w:sz="4" w:space="0" w:color="auto"/>
                  </w:tcBorders>
                </w:tcPr>
                <w:p w14:paraId="0DFE8414"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24</w:t>
                  </w:r>
                </w:p>
              </w:tc>
              <w:tc>
                <w:tcPr>
                  <w:tcW w:w="1257" w:type="dxa"/>
                  <w:tcBorders>
                    <w:top w:val="single" w:sz="4" w:space="0" w:color="auto"/>
                    <w:left w:val="single" w:sz="4" w:space="0" w:color="auto"/>
                    <w:bottom w:val="single" w:sz="4" w:space="0" w:color="auto"/>
                    <w:right w:val="single" w:sz="4" w:space="0" w:color="auto"/>
                  </w:tcBorders>
                </w:tcPr>
                <w:p w14:paraId="781DA71D"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r w:rsidRPr="004A25E2">
                    <w:rPr>
                      <w:rFonts w:ascii="Times New Roman" w:eastAsia="SimSun" w:hAnsi="Times New Roman" w:cs="Times New Roman"/>
                      <w:sz w:val="20"/>
                      <w:szCs w:val="20"/>
                      <w:lang w:val="en-GB" w:eastAsia="x-none"/>
                    </w:rPr>
                    <w:t>, B</w:t>
                  </w:r>
                </w:p>
              </w:tc>
            </w:tr>
            <w:tr w:rsidR="004A25E2" w:rsidRPr="004A25E2" w14:paraId="74F148F0"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4E58CF95"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0205E32"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32</w:t>
                  </w:r>
                </w:p>
              </w:tc>
              <w:tc>
                <w:tcPr>
                  <w:tcW w:w="2693" w:type="dxa"/>
                  <w:tcBorders>
                    <w:top w:val="single" w:sz="4" w:space="0" w:color="auto"/>
                    <w:left w:val="single" w:sz="4" w:space="0" w:color="auto"/>
                    <w:bottom w:val="single" w:sz="4" w:space="0" w:color="auto"/>
                    <w:right w:val="single" w:sz="4" w:space="0" w:color="auto"/>
                  </w:tcBorders>
                </w:tcPr>
                <w:p w14:paraId="34CA808D"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24</w:t>
                  </w:r>
                </w:p>
              </w:tc>
              <w:tc>
                <w:tcPr>
                  <w:tcW w:w="1257" w:type="dxa"/>
                  <w:tcBorders>
                    <w:top w:val="single" w:sz="4" w:space="0" w:color="auto"/>
                    <w:left w:val="single" w:sz="4" w:space="0" w:color="auto"/>
                    <w:bottom w:val="single" w:sz="4" w:space="0" w:color="auto"/>
                    <w:right w:val="single" w:sz="4" w:space="0" w:color="auto"/>
                  </w:tcBorders>
                </w:tcPr>
                <w:p w14:paraId="57B279A3"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r w:rsidRPr="004A25E2">
                    <w:rPr>
                      <w:rFonts w:ascii="Times New Roman" w:eastAsia="SimSun" w:hAnsi="Times New Roman" w:cs="Times New Roman"/>
                      <w:sz w:val="20"/>
                      <w:szCs w:val="20"/>
                      <w:lang w:val="en-GB" w:eastAsia="x-none"/>
                    </w:rPr>
                    <w:t>, B</w:t>
                  </w:r>
                </w:p>
              </w:tc>
            </w:tr>
            <w:tr w:rsidR="004A25E2" w:rsidRPr="004A25E2" w14:paraId="53A22A18"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67882083"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C542F35"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64</w:t>
                  </w:r>
                </w:p>
              </w:tc>
              <w:tc>
                <w:tcPr>
                  <w:tcW w:w="2693" w:type="dxa"/>
                  <w:tcBorders>
                    <w:top w:val="single" w:sz="4" w:space="0" w:color="auto"/>
                    <w:left w:val="single" w:sz="4" w:space="0" w:color="auto"/>
                    <w:bottom w:val="single" w:sz="4" w:space="0" w:color="auto"/>
                    <w:right w:val="single" w:sz="4" w:space="0" w:color="auto"/>
                  </w:tcBorders>
                </w:tcPr>
                <w:p w14:paraId="74A3FA7D"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24</w:t>
                  </w:r>
                </w:p>
              </w:tc>
              <w:tc>
                <w:tcPr>
                  <w:tcW w:w="1257" w:type="dxa"/>
                  <w:tcBorders>
                    <w:top w:val="single" w:sz="4" w:space="0" w:color="auto"/>
                    <w:left w:val="single" w:sz="4" w:space="0" w:color="auto"/>
                    <w:bottom w:val="single" w:sz="4" w:space="0" w:color="auto"/>
                    <w:right w:val="single" w:sz="4" w:space="0" w:color="auto"/>
                  </w:tcBorders>
                </w:tcPr>
                <w:p w14:paraId="51CD7F86"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r w:rsidRPr="004A25E2">
                    <w:rPr>
                      <w:rFonts w:ascii="Times New Roman" w:eastAsia="SimSun" w:hAnsi="Times New Roman" w:cs="Times New Roman"/>
                      <w:sz w:val="20"/>
                      <w:szCs w:val="20"/>
                      <w:lang w:val="en-GB" w:eastAsia="x-none"/>
                    </w:rPr>
                    <w:t>, B</w:t>
                  </w:r>
                </w:p>
              </w:tc>
            </w:tr>
            <w:tr w:rsidR="004A25E2" w:rsidRPr="004A25E2" w14:paraId="3FAF9285"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0F35C293"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C762B71"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128</w:t>
                  </w:r>
                </w:p>
              </w:tc>
              <w:tc>
                <w:tcPr>
                  <w:tcW w:w="2693" w:type="dxa"/>
                  <w:tcBorders>
                    <w:top w:val="single" w:sz="4" w:space="0" w:color="auto"/>
                    <w:left w:val="single" w:sz="4" w:space="0" w:color="auto"/>
                    <w:bottom w:val="single" w:sz="4" w:space="0" w:color="auto"/>
                    <w:right w:val="single" w:sz="4" w:space="0" w:color="auto"/>
                  </w:tcBorders>
                </w:tcPr>
                <w:p w14:paraId="7C6D3DB4"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24</w:t>
                  </w:r>
                </w:p>
              </w:tc>
              <w:tc>
                <w:tcPr>
                  <w:tcW w:w="1257" w:type="dxa"/>
                  <w:tcBorders>
                    <w:top w:val="single" w:sz="4" w:space="0" w:color="auto"/>
                    <w:left w:val="single" w:sz="4" w:space="0" w:color="auto"/>
                    <w:bottom w:val="single" w:sz="4" w:space="0" w:color="auto"/>
                    <w:right w:val="single" w:sz="4" w:space="0" w:color="auto"/>
                  </w:tcBorders>
                </w:tcPr>
                <w:p w14:paraId="05E51050"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r w:rsidRPr="004A25E2">
                    <w:rPr>
                      <w:rFonts w:ascii="Times New Roman" w:eastAsia="SimSun" w:hAnsi="Times New Roman" w:cs="Times New Roman"/>
                      <w:sz w:val="20"/>
                      <w:szCs w:val="20"/>
                      <w:lang w:val="en-GB" w:eastAsia="x-none"/>
                    </w:rPr>
                    <w:t>, B</w:t>
                  </w:r>
                </w:p>
              </w:tc>
            </w:tr>
            <w:tr w:rsidR="004A25E2" w:rsidRPr="004A25E2" w14:paraId="7CE6064E" w14:textId="77777777" w:rsidTr="00936EF6">
              <w:trPr>
                <w:jc w:val="center"/>
              </w:trPr>
              <w:tc>
                <w:tcPr>
                  <w:tcW w:w="1555" w:type="dxa"/>
                  <w:tcBorders>
                    <w:top w:val="single" w:sz="4" w:space="0" w:color="auto"/>
                    <w:left w:val="single" w:sz="4" w:space="0" w:color="auto"/>
                    <w:bottom w:val="single" w:sz="4" w:space="0" w:color="auto"/>
                    <w:right w:val="single" w:sz="4" w:space="0" w:color="auto"/>
                  </w:tcBorders>
                </w:tcPr>
                <w:p w14:paraId="4D94E0C4"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37FA0FC"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256</w:t>
                  </w:r>
                </w:p>
              </w:tc>
              <w:tc>
                <w:tcPr>
                  <w:tcW w:w="2693" w:type="dxa"/>
                  <w:tcBorders>
                    <w:top w:val="single" w:sz="4" w:space="0" w:color="auto"/>
                    <w:left w:val="single" w:sz="4" w:space="0" w:color="auto"/>
                    <w:bottom w:val="single" w:sz="4" w:space="0" w:color="auto"/>
                    <w:right w:val="single" w:sz="4" w:space="0" w:color="auto"/>
                  </w:tcBorders>
                </w:tcPr>
                <w:p w14:paraId="324FBEF6"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sz w:val="20"/>
                      <w:szCs w:val="20"/>
                      <w:lang w:val="en-GB"/>
                    </w:rPr>
                    <w:t>24</w:t>
                  </w:r>
                </w:p>
              </w:tc>
              <w:tc>
                <w:tcPr>
                  <w:tcW w:w="1257" w:type="dxa"/>
                  <w:tcBorders>
                    <w:top w:val="single" w:sz="4" w:space="0" w:color="auto"/>
                    <w:left w:val="single" w:sz="4" w:space="0" w:color="auto"/>
                    <w:bottom w:val="single" w:sz="4" w:space="0" w:color="auto"/>
                    <w:right w:val="single" w:sz="4" w:space="0" w:color="auto"/>
                  </w:tcBorders>
                </w:tcPr>
                <w:p w14:paraId="385DADEC" w14:textId="77777777" w:rsidR="004A25E2" w:rsidRPr="004A25E2" w:rsidRDefault="004A25E2" w:rsidP="004A25E2">
                  <w:pPr>
                    <w:keepLines/>
                    <w:widowControl/>
                    <w:spacing w:before="40" w:after="40" w:line="240" w:lineRule="auto"/>
                    <w:jc w:val="center"/>
                    <w:rPr>
                      <w:rFonts w:ascii="Times New Roman" w:eastAsia="SimSun" w:hAnsi="Times New Roman" w:cs="Times New Roman"/>
                      <w:sz w:val="20"/>
                      <w:szCs w:val="20"/>
                      <w:lang w:val="en-GB"/>
                    </w:rPr>
                  </w:pPr>
                  <w:r w:rsidRPr="004A25E2">
                    <w:rPr>
                      <w:rFonts w:ascii="Times New Roman" w:eastAsia="SimSun" w:hAnsi="Times New Roman" w:cs="Times New Roman" w:hint="eastAsia"/>
                      <w:sz w:val="20"/>
                      <w:szCs w:val="20"/>
                      <w:lang w:val="en-GB" w:eastAsia="x-none"/>
                    </w:rPr>
                    <w:t>A</w:t>
                  </w:r>
                  <w:r w:rsidRPr="004A25E2">
                    <w:rPr>
                      <w:rFonts w:ascii="Times New Roman" w:eastAsia="SimSun" w:hAnsi="Times New Roman" w:cs="Times New Roman"/>
                      <w:sz w:val="20"/>
                      <w:szCs w:val="20"/>
                      <w:lang w:val="en-GB" w:eastAsia="x-none"/>
                    </w:rPr>
                    <w:t>, B</w:t>
                  </w:r>
                </w:p>
              </w:tc>
            </w:tr>
          </w:tbl>
          <w:bookmarkEnd w:id="15"/>
          <w:p w14:paraId="1F8CDACB" w14:textId="77777777" w:rsidR="004A25E2" w:rsidRPr="004A25E2" w:rsidRDefault="004A25E2" w:rsidP="004A25E2">
            <w:pPr>
              <w:widowControl/>
              <w:spacing w:after="0" w:line="276" w:lineRule="auto"/>
              <w:jc w:val="left"/>
              <w:rPr>
                <w:rFonts w:ascii="Times" w:eastAsia="Batang" w:hAnsi="Times" w:cs="Times New Roman"/>
                <w:bCs/>
                <w:sz w:val="20"/>
                <w:szCs w:val="24"/>
                <w:lang w:val="en-GB" w:eastAsia="en-US"/>
              </w:rPr>
            </w:pPr>
            <w:r w:rsidRPr="004A25E2">
              <w:rPr>
                <w:rFonts w:ascii="Times" w:eastAsia="Batang" w:hAnsi="Times" w:cs="Times New Roman" w:hint="eastAsia"/>
                <w:bCs/>
                <w:sz w:val="20"/>
                <w:szCs w:val="24"/>
                <w:lang w:val="en-GB" w:eastAsia="en-US"/>
              </w:rPr>
              <w:t>Note</w:t>
            </w:r>
            <w:r w:rsidRPr="004A25E2">
              <w:rPr>
                <w:rFonts w:ascii="Times" w:eastAsia="Batang" w:hAnsi="Times" w:cs="Times New Roman"/>
                <w:bCs/>
                <w:sz w:val="20"/>
                <w:szCs w:val="24"/>
                <w:lang w:val="en-GB" w:eastAsia="en-US"/>
              </w:rPr>
              <w:t>: the definition of DL quality information with up to 8 bits is adopted to all scenarios e.g. IDLE mode and connected mode, CE mode A and mode B, DL quality in Msg3 and not in Msg3.</w:t>
            </w:r>
          </w:p>
          <w:p w14:paraId="2EE6240D" w14:textId="77777777" w:rsidR="004A25E2" w:rsidRPr="004A25E2" w:rsidRDefault="004A25E2" w:rsidP="004A25E2">
            <w:pPr>
              <w:widowControl/>
              <w:spacing w:after="0" w:line="240" w:lineRule="auto"/>
              <w:jc w:val="left"/>
              <w:rPr>
                <w:rFonts w:ascii="Times" w:eastAsia="Batang" w:hAnsi="Times" w:cs="Times New Roman"/>
                <w:sz w:val="32"/>
                <w:szCs w:val="40"/>
                <w:lang w:val="en-GB" w:eastAsia="x-none"/>
              </w:rPr>
            </w:pPr>
          </w:p>
          <w:p w14:paraId="4E01C31D" w14:textId="77777777" w:rsidR="004A25E2" w:rsidRPr="004A25E2" w:rsidRDefault="004A25E2" w:rsidP="004A25E2">
            <w:pPr>
              <w:widowControl/>
              <w:spacing w:after="0" w:line="240" w:lineRule="auto"/>
              <w:jc w:val="left"/>
              <w:rPr>
                <w:rFonts w:ascii="Times" w:eastAsia="Batang" w:hAnsi="Times" w:cs="Times New Roman"/>
                <w:b/>
                <w:bCs/>
                <w:sz w:val="20"/>
                <w:szCs w:val="24"/>
                <w:lang w:val="en-GB" w:eastAsia="x-none"/>
              </w:rPr>
            </w:pPr>
            <w:r w:rsidRPr="004A25E2">
              <w:rPr>
                <w:rFonts w:ascii="Times" w:eastAsia="Batang" w:hAnsi="Times" w:cs="Times New Roman"/>
                <w:b/>
                <w:bCs/>
                <w:sz w:val="20"/>
                <w:szCs w:val="24"/>
                <w:highlight w:val="green"/>
                <w:lang w:val="en-GB" w:eastAsia="x-none"/>
              </w:rPr>
              <w:t>Agreement</w:t>
            </w:r>
          </w:p>
          <w:p w14:paraId="34A718CF" w14:textId="77777777" w:rsidR="004A25E2" w:rsidRPr="004A25E2" w:rsidRDefault="004A25E2" w:rsidP="004A25E2">
            <w:pPr>
              <w:widowControl/>
              <w:spacing w:after="0" w:line="240" w:lineRule="auto"/>
              <w:jc w:val="left"/>
              <w:rPr>
                <w:rFonts w:ascii="Times" w:eastAsia="Batang" w:hAnsi="Times" w:cs="Times New Roman"/>
                <w:sz w:val="32"/>
                <w:szCs w:val="40"/>
                <w:lang w:val="en-GB" w:eastAsia="x-none"/>
              </w:rPr>
            </w:pPr>
            <w:r w:rsidRPr="004A25E2">
              <w:rPr>
                <w:rFonts w:ascii="Times" w:eastAsia="Batang" w:hAnsi="Times" w:cs="Times New Roman"/>
                <w:sz w:val="20"/>
                <w:szCs w:val="24"/>
                <w:lang w:val="en-GB" w:eastAsia="x-none"/>
              </w:rPr>
              <w:t>For DL quality information for 2 bits, it is up to RAN4 to design the relevant details with the following input from RAN1.</w:t>
            </w:r>
          </w:p>
          <w:p w14:paraId="096F9EE9" w14:textId="77777777" w:rsidR="004A25E2" w:rsidRPr="004A25E2" w:rsidRDefault="004A25E2" w:rsidP="004A25E2">
            <w:pPr>
              <w:widowControl/>
              <w:numPr>
                <w:ilvl w:val="0"/>
                <w:numId w:val="37"/>
              </w:numPr>
              <w:spacing w:after="0" w:line="276" w:lineRule="auto"/>
              <w:jc w:val="left"/>
              <w:rPr>
                <w:rFonts w:ascii="Times" w:eastAsia="Batang" w:hAnsi="Times" w:cs="Times New Roman"/>
                <w:bCs/>
                <w:sz w:val="20"/>
                <w:szCs w:val="24"/>
                <w:lang w:val="en-GB" w:eastAsia="zh-CN"/>
              </w:rPr>
            </w:pPr>
            <w:r w:rsidRPr="004A25E2">
              <w:rPr>
                <w:rFonts w:ascii="Times" w:eastAsia="Batang" w:hAnsi="Times" w:cs="Times New Roman"/>
                <w:bCs/>
                <w:sz w:val="20"/>
                <w:szCs w:val="24"/>
                <w:lang w:val="en-GB" w:eastAsia="zh-CN"/>
              </w:rPr>
              <w:t>1 state indicates ‘no measurement’</w:t>
            </w:r>
          </w:p>
          <w:p w14:paraId="1A2FFEBA" w14:textId="77777777" w:rsidR="004A25E2" w:rsidRPr="004A25E2" w:rsidRDefault="004A25E2" w:rsidP="004A25E2">
            <w:pPr>
              <w:widowControl/>
              <w:numPr>
                <w:ilvl w:val="0"/>
                <w:numId w:val="37"/>
              </w:numPr>
              <w:spacing w:after="0" w:line="276" w:lineRule="auto"/>
              <w:jc w:val="left"/>
              <w:rPr>
                <w:rFonts w:ascii="Times" w:eastAsia="Batang" w:hAnsi="Times" w:cs="Times New Roman"/>
                <w:bCs/>
                <w:sz w:val="20"/>
                <w:szCs w:val="24"/>
                <w:lang w:val="en-GB" w:eastAsia="zh-CN"/>
              </w:rPr>
            </w:pPr>
            <w:r w:rsidRPr="004A25E2">
              <w:rPr>
                <w:rFonts w:ascii="Times" w:eastAsia="Batang" w:hAnsi="Times" w:cs="Times New Roman"/>
                <w:bCs/>
                <w:sz w:val="20"/>
                <w:szCs w:val="24"/>
                <w:lang w:val="en-GB" w:eastAsia="zh-CN"/>
              </w:rPr>
              <w:t xml:space="preserve">3 states indicate 3 reported values as a </w:t>
            </w:r>
            <w:r w:rsidRPr="004A25E2">
              <w:rPr>
                <w:rFonts w:ascii="Times" w:eastAsia="Batang" w:hAnsi="Times" w:cs="Times New Roman"/>
                <w:bCs/>
                <w:sz w:val="20"/>
                <w:szCs w:val="24"/>
                <w:lang w:val="en-GB" w:eastAsia="x-none"/>
              </w:rPr>
              <w:t xml:space="preserve">function of </w:t>
            </w:r>
            <w:proofErr w:type="spellStart"/>
            <w:r w:rsidRPr="004A25E2">
              <w:rPr>
                <w:rFonts w:ascii="Times" w:eastAsia="Batang" w:hAnsi="Times" w:cs="Times New Roman"/>
                <w:bCs/>
                <w:sz w:val="20"/>
                <w:szCs w:val="24"/>
                <w:lang w:val="en-GB" w:eastAsia="x-none"/>
              </w:rPr>
              <w:t>Rmax</w:t>
            </w:r>
            <w:proofErr w:type="spellEnd"/>
            <w:r w:rsidRPr="004A25E2">
              <w:rPr>
                <w:rFonts w:ascii="Times" w:eastAsia="Batang" w:hAnsi="Times" w:cs="Times New Roman"/>
                <w:bCs/>
                <w:sz w:val="20"/>
                <w:szCs w:val="24"/>
                <w:lang w:val="en-GB" w:eastAsia="x-none"/>
              </w:rPr>
              <w:t xml:space="preserve"> of the RAR MPDCCH (i.e. Type2-CSS) configured for the PRACH CE level, where </w:t>
            </w:r>
            <w:r w:rsidRPr="004A25E2">
              <w:rPr>
                <w:rFonts w:ascii="Times" w:eastAsia="Batang" w:hAnsi="Times" w:cs="Times New Roman"/>
                <w:bCs/>
                <w:sz w:val="20"/>
                <w:szCs w:val="24"/>
                <w:lang w:val="en-GB" w:eastAsia="zh-CN"/>
              </w:rPr>
              <w:t>the function is up to RAN4.</w:t>
            </w:r>
          </w:p>
          <w:p w14:paraId="3E4BF43F" w14:textId="77777777" w:rsidR="004A25E2" w:rsidRPr="004A25E2" w:rsidRDefault="004A25E2" w:rsidP="004A25E2">
            <w:pPr>
              <w:widowControl/>
              <w:numPr>
                <w:ilvl w:val="0"/>
                <w:numId w:val="37"/>
              </w:numPr>
              <w:spacing w:after="0" w:line="276" w:lineRule="auto"/>
              <w:jc w:val="left"/>
              <w:rPr>
                <w:rFonts w:ascii="Times" w:eastAsia="Batang" w:hAnsi="Times" w:cs="Times New Roman"/>
                <w:b/>
                <w:sz w:val="20"/>
                <w:szCs w:val="24"/>
                <w:lang w:val="en-GB" w:eastAsia="zh-CN"/>
              </w:rPr>
            </w:pPr>
            <w:r w:rsidRPr="004A25E2">
              <w:rPr>
                <w:rFonts w:ascii="Times" w:eastAsia="Batang" w:hAnsi="Times" w:cs="Times New Roman"/>
                <w:bCs/>
                <w:sz w:val="20"/>
                <w:szCs w:val="24"/>
                <w:lang w:val="en-GB" w:eastAsia="zh-CN"/>
              </w:rPr>
              <w:t xml:space="preserve">It is up to RAN4 whether the assumed MPDCCH aggregation level is less than 24 if </w:t>
            </w:r>
            <w:proofErr w:type="spellStart"/>
            <w:r w:rsidRPr="004A25E2">
              <w:rPr>
                <w:rFonts w:ascii="Times" w:eastAsia="Batang" w:hAnsi="Times" w:cs="Times New Roman"/>
                <w:bCs/>
                <w:sz w:val="20"/>
                <w:szCs w:val="24"/>
                <w:lang w:val="en-GB" w:eastAsia="zh-CN"/>
              </w:rPr>
              <w:t>Rmax</w:t>
            </w:r>
            <w:proofErr w:type="spellEnd"/>
            <w:r w:rsidRPr="004A25E2">
              <w:rPr>
                <w:rFonts w:ascii="Times" w:eastAsia="Batang" w:hAnsi="Times" w:cs="Times New Roman"/>
                <w:bCs/>
                <w:sz w:val="20"/>
                <w:szCs w:val="24"/>
                <w:lang w:val="en-GB" w:eastAsia="zh-CN"/>
              </w:rPr>
              <w:t xml:space="preserve"> is 1.</w:t>
            </w:r>
          </w:p>
          <w:p w14:paraId="02E5E417" w14:textId="77777777" w:rsidR="004A25E2" w:rsidRPr="004A25E2" w:rsidRDefault="004A25E2" w:rsidP="004A25E2">
            <w:pPr>
              <w:widowControl/>
              <w:spacing w:after="0" w:line="240" w:lineRule="auto"/>
              <w:jc w:val="left"/>
              <w:rPr>
                <w:rFonts w:ascii="Times" w:eastAsia="Batang" w:hAnsi="Times" w:cs="Times New Roman"/>
                <w:sz w:val="32"/>
                <w:szCs w:val="40"/>
                <w:lang w:val="en-GB" w:eastAsia="x-none"/>
              </w:rPr>
            </w:pPr>
            <w:r w:rsidRPr="004A25E2">
              <w:rPr>
                <w:rFonts w:ascii="Times" w:eastAsia="Batang" w:hAnsi="Times" w:cs="Times New Roman"/>
                <w:sz w:val="20"/>
                <w:szCs w:val="24"/>
                <w:lang w:val="en-GB" w:eastAsia="x-none"/>
              </w:rPr>
              <w:t xml:space="preserve">Send </w:t>
            </w:r>
            <w:proofErr w:type="gramStart"/>
            <w:r w:rsidRPr="004A25E2">
              <w:rPr>
                <w:rFonts w:ascii="Times" w:eastAsia="Batang" w:hAnsi="Times" w:cs="Times New Roman"/>
                <w:sz w:val="20"/>
                <w:szCs w:val="24"/>
                <w:lang w:val="en-GB" w:eastAsia="x-none"/>
              </w:rPr>
              <w:t>an</w:t>
            </w:r>
            <w:proofErr w:type="gramEnd"/>
            <w:r w:rsidRPr="004A25E2">
              <w:rPr>
                <w:rFonts w:ascii="Times" w:eastAsia="Batang" w:hAnsi="Times" w:cs="Times New Roman"/>
                <w:sz w:val="20"/>
                <w:szCs w:val="24"/>
                <w:lang w:val="en-GB" w:eastAsia="x-none"/>
              </w:rPr>
              <w:t xml:space="preserve"> LS to RAN4 and RAN2. Also include in the LS, all relevant agreements including DL quality information for 8 bits. Miao (Samsung) to draft LS.</w:t>
            </w:r>
          </w:p>
          <w:p w14:paraId="486BF99B" w14:textId="77777777" w:rsidR="004A25E2" w:rsidRPr="004A25E2" w:rsidRDefault="004A25E2" w:rsidP="004A25E2">
            <w:pPr>
              <w:widowControl/>
              <w:spacing w:after="0" w:line="240" w:lineRule="auto"/>
              <w:jc w:val="left"/>
              <w:rPr>
                <w:rFonts w:ascii="Times" w:eastAsia="Batang" w:hAnsi="Times" w:cs="Times New Roman"/>
                <w:sz w:val="32"/>
                <w:szCs w:val="40"/>
                <w:lang w:val="en-GB" w:eastAsia="x-none"/>
              </w:rPr>
            </w:pPr>
          </w:p>
          <w:p w14:paraId="71539270" w14:textId="77777777" w:rsidR="004A25E2" w:rsidRPr="004A25E2" w:rsidRDefault="004A25E2" w:rsidP="004A25E2">
            <w:pPr>
              <w:widowControl/>
              <w:spacing w:after="0" w:line="240" w:lineRule="auto"/>
              <w:jc w:val="left"/>
              <w:rPr>
                <w:rFonts w:ascii="Times" w:eastAsia="游明朝" w:hAnsi="Times" w:cs="Times New Roman"/>
                <w:b/>
                <w:bCs/>
                <w:sz w:val="20"/>
                <w:szCs w:val="20"/>
                <w:lang w:val="en-GB"/>
              </w:rPr>
            </w:pPr>
            <w:r w:rsidRPr="004A25E2">
              <w:rPr>
                <w:rFonts w:ascii="Times" w:eastAsia="游明朝" w:hAnsi="Times" w:cs="Times New Roman" w:hint="eastAsia"/>
                <w:b/>
                <w:bCs/>
                <w:sz w:val="20"/>
                <w:szCs w:val="20"/>
                <w:lang w:val="en-GB"/>
              </w:rPr>
              <w:t>R</w:t>
            </w:r>
            <w:r w:rsidRPr="004A25E2">
              <w:rPr>
                <w:rFonts w:ascii="Times" w:eastAsia="游明朝" w:hAnsi="Times" w:cs="Times New Roman"/>
                <w:b/>
                <w:bCs/>
                <w:sz w:val="20"/>
                <w:szCs w:val="20"/>
                <w:lang w:val="en-GB"/>
              </w:rPr>
              <w:t>1-1911385</w:t>
            </w:r>
          </w:p>
          <w:p w14:paraId="2E25CF72" w14:textId="77777777" w:rsidR="004A25E2" w:rsidRPr="004A25E2" w:rsidRDefault="004A25E2" w:rsidP="004A25E2">
            <w:pPr>
              <w:widowControl/>
              <w:spacing w:after="0" w:line="240" w:lineRule="auto"/>
              <w:jc w:val="left"/>
              <w:rPr>
                <w:rFonts w:ascii="Times" w:eastAsia="游明朝" w:hAnsi="Times" w:cs="Times New Roman"/>
                <w:sz w:val="20"/>
                <w:szCs w:val="20"/>
                <w:lang w:val="en-GB"/>
              </w:rPr>
            </w:pPr>
            <w:r w:rsidRPr="004A25E2">
              <w:rPr>
                <w:rFonts w:ascii="Times" w:eastAsia="游明朝" w:hAnsi="Times" w:cs="Times New Roman" w:hint="eastAsia"/>
                <w:sz w:val="20"/>
                <w:szCs w:val="20"/>
                <w:lang w:val="en-GB"/>
              </w:rPr>
              <w:t>A</w:t>
            </w:r>
            <w:r w:rsidRPr="004A25E2">
              <w:rPr>
                <w:rFonts w:ascii="Times" w:eastAsia="游明朝" w:hAnsi="Times" w:cs="Times New Roman"/>
                <w:sz w:val="20"/>
                <w:szCs w:val="20"/>
                <w:lang w:val="en-GB"/>
              </w:rPr>
              <w:t xml:space="preserve">greed in </w:t>
            </w:r>
            <w:r w:rsidRPr="004A25E2">
              <w:rPr>
                <w:rFonts w:ascii="Times" w:eastAsia="游明朝" w:hAnsi="Times" w:cs="Times New Roman"/>
                <w:b/>
                <w:bCs/>
                <w:sz w:val="20"/>
                <w:szCs w:val="20"/>
                <w:highlight w:val="green"/>
                <w:lang w:val="en-GB"/>
              </w:rPr>
              <w:t>R1-1911386</w:t>
            </w:r>
          </w:p>
          <w:p w14:paraId="7B940C85" w14:textId="77777777" w:rsidR="004A25E2" w:rsidRPr="004A25E2" w:rsidRDefault="004A25E2" w:rsidP="004A25E2">
            <w:pPr>
              <w:widowControl/>
              <w:spacing w:after="0" w:line="240" w:lineRule="auto"/>
              <w:jc w:val="left"/>
              <w:rPr>
                <w:rFonts w:ascii="Times" w:eastAsia="Batang" w:hAnsi="Times" w:cs="Times New Roman"/>
                <w:sz w:val="32"/>
                <w:szCs w:val="40"/>
                <w:lang w:val="en-GB" w:eastAsia="x-none"/>
              </w:rPr>
            </w:pPr>
          </w:p>
          <w:p w14:paraId="79B14EC9" w14:textId="77777777" w:rsidR="004A25E2" w:rsidRPr="004A25E2" w:rsidRDefault="004A25E2" w:rsidP="004A25E2">
            <w:pPr>
              <w:widowControl/>
              <w:spacing w:after="0" w:line="240" w:lineRule="auto"/>
              <w:jc w:val="left"/>
              <w:rPr>
                <w:rFonts w:ascii="Times" w:eastAsia="Batang" w:hAnsi="Times" w:cs="Times New Roman"/>
                <w:b/>
                <w:bCs/>
                <w:sz w:val="20"/>
                <w:szCs w:val="24"/>
                <w:lang w:val="en-GB" w:eastAsia="x-none"/>
              </w:rPr>
            </w:pPr>
            <w:r w:rsidRPr="004A25E2">
              <w:rPr>
                <w:rFonts w:ascii="Times" w:eastAsia="Batang" w:hAnsi="Times" w:cs="Times New Roman"/>
                <w:b/>
                <w:bCs/>
                <w:sz w:val="20"/>
                <w:szCs w:val="24"/>
                <w:highlight w:val="green"/>
                <w:lang w:val="en-GB" w:eastAsia="x-none"/>
              </w:rPr>
              <w:t>Agreement</w:t>
            </w:r>
          </w:p>
          <w:p w14:paraId="05F4D425" w14:textId="2FA3D4C7" w:rsidR="004A25E2" w:rsidRDefault="004A25E2" w:rsidP="004A25E2">
            <w:pPr>
              <w:widowControl/>
              <w:numPr>
                <w:ilvl w:val="0"/>
                <w:numId w:val="37"/>
              </w:numPr>
              <w:spacing w:after="0" w:line="276" w:lineRule="auto"/>
              <w:jc w:val="left"/>
              <w:rPr>
                <w:rFonts w:ascii="Times" w:eastAsia="Batang" w:hAnsi="Times" w:cs="Times New Roman"/>
                <w:sz w:val="20"/>
                <w:szCs w:val="24"/>
                <w:lang w:val="en-GB" w:eastAsia="zh-CN"/>
              </w:rPr>
            </w:pPr>
            <w:r w:rsidRPr="004A25E2">
              <w:rPr>
                <w:rFonts w:ascii="Times" w:eastAsia="Batang" w:hAnsi="Times" w:cs="Times New Roman" w:hint="eastAsia"/>
                <w:sz w:val="20"/>
                <w:szCs w:val="24"/>
                <w:lang w:val="en-GB" w:eastAsia="zh-CN"/>
              </w:rPr>
              <w:t>For DL quality report in connected mode</w:t>
            </w:r>
            <w:r w:rsidRPr="004A25E2">
              <w:rPr>
                <w:rFonts w:ascii="Times" w:eastAsia="Batang" w:hAnsi="Times" w:cs="Times New Roman"/>
                <w:sz w:val="20"/>
                <w:szCs w:val="24"/>
                <w:lang w:val="en-GB" w:eastAsia="zh-CN"/>
              </w:rPr>
              <w:t xml:space="preserve"> and not </w:t>
            </w:r>
            <w:r w:rsidRPr="004A25E2">
              <w:rPr>
                <w:rFonts w:ascii="Times" w:eastAsia="Batang" w:hAnsi="Times" w:cs="Times New Roman" w:hint="eastAsia"/>
                <w:sz w:val="20"/>
                <w:szCs w:val="24"/>
                <w:lang w:val="en-GB" w:eastAsia="zh-CN"/>
              </w:rPr>
              <w:t xml:space="preserve">in Msg3, the triggering signal is </w:t>
            </w:r>
            <w:r w:rsidRPr="004A25E2">
              <w:rPr>
                <w:rFonts w:ascii="Times" w:eastAsia="Batang" w:hAnsi="Times" w:cs="Times New Roman"/>
                <w:sz w:val="20"/>
                <w:szCs w:val="24"/>
                <w:lang w:val="en-GB" w:eastAsia="zh-CN"/>
              </w:rPr>
              <w:t>MAC CE</w:t>
            </w:r>
          </w:p>
          <w:p w14:paraId="3B269323" w14:textId="77777777" w:rsidR="004A25E2" w:rsidRPr="004A25E2" w:rsidRDefault="004A25E2" w:rsidP="004A25E2">
            <w:pPr>
              <w:widowControl/>
              <w:spacing w:after="0" w:line="276" w:lineRule="auto"/>
              <w:jc w:val="left"/>
              <w:rPr>
                <w:rFonts w:ascii="Times" w:eastAsia="Batang" w:hAnsi="Times" w:cs="Times New Roman"/>
                <w:sz w:val="20"/>
                <w:szCs w:val="24"/>
                <w:lang w:val="en-GB" w:eastAsia="zh-CN"/>
              </w:rPr>
            </w:pPr>
          </w:p>
          <w:p w14:paraId="1C7B53A1" w14:textId="77777777" w:rsidR="004A25E2" w:rsidRPr="004A25E2" w:rsidRDefault="004A25E2" w:rsidP="004A25E2">
            <w:pPr>
              <w:widowControl/>
              <w:spacing w:after="0" w:line="240" w:lineRule="auto"/>
              <w:jc w:val="left"/>
              <w:rPr>
                <w:rFonts w:ascii="Times" w:eastAsia="Batang" w:hAnsi="Times" w:cs="Times New Roman"/>
                <w:b/>
                <w:bCs/>
                <w:sz w:val="20"/>
                <w:szCs w:val="24"/>
                <w:lang w:val="en-GB" w:eastAsia="x-none"/>
              </w:rPr>
            </w:pPr>
            <w:r w:rsidRPr="004A25E2">
              <w:rPr>
                <w:rFonts w:ascii="Times" w:eastAsia="Batang" w:hAnsi="Times" w:cs="Times New Roman"/>
                <w:b/>
                <w:bCs/>
                <w:sz w:val="20"/>
                <w:szCs w:val="24"/>
                <w:highlight w:val="green"/>
                <w:lang w:val="en-GB" w:eastAsia="x-none"/>
              </w:rPr>
              <w:t>Agreement</w:t>
            </w:r>
          </w:p>
          <w:p w14:paraId="42440634" w14:textId="77777777" w:rsidR="004A25E2" w:rsidRPr="004A25E2" w:rsidRDefault="004A25E2" w:rsidP="004A25E2">
            <w:pPr>
              <w:widowControl/>
              <w:overflowPunct w:val="0"/>
              <w:autoSpaceDE w:val="0"/>
              <w:autoSpaceDN w:val="0"/>
              <w:adjustRightInd w:val="0"/>
              <w:spacing w:after="180" w:line="240" w:lineRule="auto"/>
              <w:contextualSpacing/>
              <w:jc w:val="left"/>
              <w:textAlignment w:val="baseline"/>
              <w:rPr>
                <w:rFonts w:ascii="Times" w:eastAsia="Batang" w:hAnsi="Times" w:cs="Times New Roman"/>
                <w:bCs/>
                <w:sz w:val="20"/>
                <w:szCs w:val="24"/>
                <w:lang w:eastAsia="x-none"/>
              </w:rPr>
            </w:pPr>
            <w:r w:rsidRPr="004A25E2">
              <w:rPr>
                <w:rFonts w:ascii="Times" w:eastAsia="Batang" w:hAnsi="Times" w:cs="Times New Roman" w:hint="eastAsia"/>
                <w:bCs/>
                <w:sz w:val="20"/>
                <w:szCs w:val="24"/>
                <w:lang w:eastAsia="x-none"/>
              </w:rPr>
              <w:t xml:space="preserve">For DL quality report in Msg3 in connected mode, </w:t>
            </w:r>
            <w:r w:rsidRPr="004A25E2">
              <w:rPr>
                <w:rFonts w:ascii="Times" w:eastAsia="Batang" w:hAnsi="Times" w:cs="Times New Roman"/>
                <w:bCs/>
                <w:sz w:val="20"/>
                <w:szCs w:val="24"/>
                <w:lang w:eastAsia="x-none"/>
              </w:rPr>
              <w:t xml:space="preserve">whether to support and if supported, </w:t>
            </w:r>
            <w:r w:rsidRPr="004A25E2">
              <w:rPr>
                <w:rFonts w:ascii="Times" w:eastAsia="Batang" w:hAnsi="Times" w:cs="Times New Roman" w:hint="eastAsia"/>
                <w:bCs/>
                <w:sz w:val="20"/>
                <w:szCs w:val="24"/>
                <w:lang w:eastAsia="x-none"/>
              </w:rPr>
              <w:t xml:space="preserve">the </w:t>
            </w:r>
            <w:r w:rsidRPr="004A25E2">
              <w:rPr>
                <w:rFonts w:ascii="Times" w:eastAsia="Batang" w:hAnsi="Times" w:cs="Times New Roman"/>
                <w:bCs/>
                <w:sz w:val="20"/>
                <w:szCs w:val="24"/>
                <w:lang w:eastAsia="x-none"/>
              </w:rPr>
              <w:t xml:space="preserve">details on </w:t>
            </w:r>
            <w:r w:rsidRPr="004A25E2">
              <w:rPr>
                <w:rFonts w:ascii="Times" w:eastAsia="Batang" w:hAnsi="Times" w:cs="Times New Roman" w:hint="eastAsia"/>
                <w:bCs/>
                <w:sz w:val="20"/>
                <w:szCs w:val="24"/>
                <w:lang w:eastAsia="x-none"/>
              </w:rPr>
              <w:t>configuration</w:t>
            </w:r>
            <w:r w:rsidRPr="004A25E2">
              <w:rPr>
                <w:rFonts w:ascii="Times" w:eastAsia="Batang" w:hAnsi="Times" w:cs="Times New Roman"/>
                <w:bCs/>
                <w:sz w:val="20"/>
                <w:szCs w:val="24"/>
                <w:lang w:eastAsia="x-none"/>
              </w:rPr>
              <w:t xml:space="preserve"> and triggering</w:t>
            </w:r>
            <w:r w:rsidRPr="004A25E2">
              <w:rPr>
                <w:rFonts w:ascii="Times" w:eastAsia="Batang" w:hAnsi="Times" w:cs="Times New Roman" w:hint="eastAsia"/>
                <w:bCs/>
                <w:sz w:val="20"/>
                <w:szCs w:val="24"/>
                <w:lang w:eastAsia="x-none"/>
              </w:rPr>
              <w:t xml:space="preserve"> of DL quality report is</w:t>
            </w:r>
            <w:r w:rsidRPr="004A25E2">
              <w:rPr>
                <w:rFonts w:ascii="Times" w:eastAsia="Batang" w:hAnsi="Times" w:cs="Times New Roman"/>
                <w:bCs/>
                <w:sz w:val="20"/>
                <w:szCs w:val="24"/>
                <w:lang w:eastAsia="x-none"/>
              </w:rPr>
              <w:t xml:space="preserve"> up to RAN2</w:t>
            </w:r>
          </w:p>
          <w:p w14:paraId="46AED401" w14:textId="77777777" w:rsidR="004A25E2" w:rsidRPr="004A25E2" w:rsidRDefault="004A25E2" w:rsidP="004A25E2">
            <w:pPr>
              <w:widowControl/>
              <w:numPr>
                <w:ilvl w:val="0"/>
                <w:numId w:val="47"/>
              </w:numPr>
              <w:overflowPunct w:val="0"/>
              <w:autoSpaceDE w:val="0"/>
              <w:autoSpaceDN w:val="0"/>
              <w:adjustRightInd w:val="0"/>
              <w:spacing w:after="180" w:line="240" w:lineRule="auto"/>
              <w:contextualSpacing/>
              <w:jc w:val="left"/>
              <w:textAlignment w:val="baseline"/>
              <w:rPr>
                <w:rFonts w:ascii="Times" w:eastAsia="Batang" w:hAnsi="Times" w:cs="Times New Roman"/>
                <w:bCs/>
                <w:sz w:val="20"/>
                <w:szCs w:val="24"/>
                <w:lang w:eastAsia="x-none"/>
              </w:rPr>
            </w:pPr>
            <w:r w:rsidRPr="004A25E2">
              <w:rPr>
                <w:rFonts w:ascii="Times" w:eastAsia="Batang" w:hAnsi="Times" w:cs="Times New Roman"/>
                <w:bCs/>
                <w:sz w:val="20"/>
                <w:szCs w:val="24"/>
                <w:lang w:eastAsia="x-none"/>
              </w:rPr>
              <w:t>Include as part of LS to RAN2 and RAN4 to be drafted by Miao (Samsung)</w:t>
            </w:r>
          </w:p>
          <w:p w14:paraId="44D18752" w14:textId="1657D363" w:rsidR="005C7608" w:rsidRPr="004A25E2" w:rsidRDefault="005C7608" w:rsidP="000C49C8">
            <w:pPr>
              <w:spacing w:after="0" w:line="240" w:lineRule="auto"/>
              <w:rPr>
                <w:lang w:val="en-GB"/>
              </w:rPr>
            </w:pPr>
          </w:p>
        </w:tc>
      </w:tr>
    </w:tbl>
    <w:p w14:paraId="226CD3BB" w14:textId="77777777" w:rsidR="000C49C8" w:rsidRPr="00634DEC" w:rsidRDefault="000C49C8" w:rsidP="000C49C8"/>
    <w:p w14:paraId="2C2285B0" w14:textId="2BBEA53E" w:rsidR="000C49C8" w:rsidRPr="00634DEC" w:rsidRDefault="00281A32" w:rsidP="00281A32">
      <w:pPr>
        <w:pStyle w:val="Heading2"/>
        <w:rPr>
          <w:lang w:val="en-US"/>
        </w:rPr>
      </w:pPr>
      <w:r w:rsidRPr="00634DEC">
        <w:rPr>
          <w:lang w:val="en-US"/>
        </w:rPr>
        <w:t>RAN2 agreements</w:t>
      </w:r>
    </w:p>
    <w:tbl>
      <w:tblPr>
        <w:tblStyle w:val="TableGrid"/>
        <w:tblW w:w="0" w:type="auto"/>
        <w:tblLook w:val="04A0" w:firstRow="1" w:lastRow="0" w:firstColumn="1" w:lastColumn="0" w:noHBand="0" w:noVBand="1"/>
      </w:tblPr>
      <w:tblGrid>
        <w:gridCol w:w="9629"/>
      </w:tblGrid>
      <w:tr w:rsidR="00281A32" w:rsidRPr="00634DEC" w14:paraId="19AEEF62" w14:textId="77777777" w:rsidTr="00281A32">
        <w:tc>
          <w:tcPr>
            <w:tcW w:w="9629" w:type="dxa"/>
          </w:tcPr>
          <w:p w14:paraId="7AE38340"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RAN2#103bis agreements:</w:t>
            </w:r>
          </w:p>
          <w:p w14:paraId="052F33C7"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Quality report in Msg3 is introduced for EDT. FFS for non-EDT.</w:t>
            </w:r>
          </w:p>
          <w:p w14:paraId="7EE200C7" w14:textId="77777777" w:rsidR="00281A32" w:rsidRPr="00634DEC" w:rsidRDefault="00281A32" w:rsidP="00281A32">
            <w:pPr>
              <w:overflowPunct w:val="0"/>
              <w:autoSpaceDE w:val="0"/>
              <w:autoSpaceDN w:val="0"/>
              <w:adjustRightInd w:val="0"/>
              <w:spacing w:after="120" w:line="240" w:lineRule="auto"/>
              <w:textAlignment w:val="baseline"/>
              <w:rPr>
                <w:rFonts w:ascii="Arial" w:eastAsia="Times New Roman" w:hAnsi="Arial" w:cs="Times New Roman"/>
                <w:sz w:val="4"/>
                <w:szCs w:val="4"/>
                <w:lang w:eastAsia="en-GB"/>
              </w:rPr>
            </w:pPr>
          </w:p>
          <w:p w14:paraId="3F44C7EE"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RAN2#104 agreements:</w:t>
            </w:r>
          </w:p>
          <w:p w14:paraId="4CB6D631"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RAN2 waits for progress on the discussion of MT-EDT before deciding on whether channel quality report in Msg3 is introduced for EDT.</w:t>
            </w:r>
          </w:p>
          <w:p w14:paraId="1D4402C0"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Channel quality report in Msg3 is introduced for non-EDT.</w:t>
            </w:r>
          </w:p>
          <w:p w14:paraId="552A3745" w14:textId="77777777" w:rsidR="00281A32" w:rsidRPr="00634DEC" w:rsidRDefault="00281A32" w:rsidP="00281A32">
            <w:pPr>
              <w:overflowPunct w:val="0"/>
              <w:autoSpaceDE w:val="0"/>
              <w:autoSpaceDN w:val="0"/>
              <w:adjustRightInd w:val="0"/>
              <w:spacing w:after="120" w:line="240" w:lineRule="auto"/>
              <w:ind w:left="1259"/>
              <w:textAlignment w:val="baseline"/>
              <w:rPr>
                <w:rFonts w:ascii="Arial" w:eastAsia="ＭＳ 明朝" w:hAnsi="Arial" w:cs="Arial"/>
                <w:sz w:val="8"/>
                <w:szCs w:val="8"/>
              </w:rPr>
            </w:pPr>
          </w:p>
          <w:p w14:paraId="4F9742C2"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RAN2#105 agreements:</w:t>
            </w:r>
          </w:p>
          <w:p w14:paraId="78E8ED81"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lastRenderedPageBreak/>
              <w:t>UE reports at most one DL quality measurement in Msg3 transmission. This is pending RAN1 agreement.</w:t>
            </w:r>
          </w:p>
          <w:p w14:paraId="1AEC76AF"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 xml:space="preserve">For EDT, new MAC CE will be defined to report the channel quality in Msg3. FFS whether an LCID (lowest priority) or </w:t>
            </w:r>
            <w:proofErr w:type="spellStart"/>
            <w:r w:rsidRPr="00634DEC">
              <w:rPr>
                <w:rFonts w:ascii="Arial" w:eastAsia="ＭＳ 明朝" w:hAnsi="Arial" w:cs="Times New Roman"/>
                <w:sz w:val="20"/>
                <w:szCs w:val="24"/>
                <w:lang w:eastAsia="en-GB"/>
              </w:rPr>
              <w:t>eLCID</w:t>
            </w:r>
            <w:proofErr w:type="spellEnd"/>
            <w:r w:rsidRPr="00634DEC">
              <w:rPr>
                <w:rFonts w:ascii="Arial" w:eastAsia="ＭＳ 明朝" w:hAnsi="Arial" w:cs="Times New Roman"/>
                <w:sz w:val="20"/>
                <w:szCs w:val="24"/>
                <w:lang w:eastAsia="en-GB"/>
              </w:rPr>
              <w:t xml:space="preserve"> is used.</w:t>
            </w:r>
          </w:p>
          <w:p w14:paraId="7C91E51F"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Channel quality in Msg3 is reported with no explicit differentiation on whether the measurement was made in T1 or T2.</w:t>
            </w:r>
          </w:p>
          <w:p w14:paraId="040FD665"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p>
          <w:p w14:paraId="6EA0852E"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RAN2#105bis agreements:</w:t>
            </w:r>
          </w:p>
          <w:p w14:paraId="1F222129"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proofErr w:type="spellStart"/>
            <w:r w:rsidRPr="00634DEC">
              <w:rPr>
                <w:rFonts w:ascii="Arial" w:eastAsia="ＭＳ 明朝" w:hAnsi="Arial" w:cs="Times New Roman"/>
                <w:sz w:val="20"/>
                <w:szCs w:val="24"/>
                <w:lang w:eastAsia="en-GB"/>
              </w:rPr>
              <w:t>eLCID</w:t>
            </w:r>
            <w:proofErr w:type="spellEnd"/>
            <w:r w:rsidRPr="00634DEC">
              <w:rPr>
                <w:rFonts w:ascii="Arial" w:eastAsia="ＭＳ 明朝" w:hAnsi="Arial" w:cs="Times New Roman"/>
                <w:sz w:val="20"/>
                <w:szCs w:val="24"/>
                <w:lang w:eastAsia="en-GB"/>
              </w:rPr>
              <w:t xml:space="preserve"> based solution is not supported.</w:t>
            </w:r>
          </w:p>
          <w:p w14:paraId="7B5EE7A6"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 xml:space="preserve">A new LCID is used for </w:t>
            </w:r>
            <w:proofErr w:type="spellStart"/>
            <w:r w:rsidRPr="00634DEC">
              <w:rPr>
                <w:rFonts w:ascii="Arial" w:eastAsia="ＭＳ 明朝" w:hAnsi="Arial" w:cs="Times New Roman"/>
                <w:sz w:val="20"/>
                <w:szCs w:val="24"/>
                <w:lang w:eastAsia="en-GB"/>
              </w:rPr>
              <w:t>eMTC</w:t>
            </w:r>
            <w:proofErr w:type="spellEnd"/>
            <w:r w:rsidRPr="00634DEC">
              <w:rPr>
                <w:rFonts w:ascii="Arial" w:eastAsia="ＭＳ 明朝" w:hAnsi="Arial" w:cs="Times New Roman"/>
                <w:sz w:val="20"/>
                <w:szCs w:val="24"/>
                <w:lang w:eastAsia="en-GB"/>
              </w:rPr>
              <w:t xml:space="preserve"> pending approval in the main room.</w:t>
            </w:r>
          </w:p>
          <w:p w14:paraId="02E9CFA2"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 xml:space="preserve">IoT informs the main room regarding the pending agreement above and the alternatives, e.g. to use one of LCID values reserved for NB-IoT or </w:t>
            </w:r>
            <w:proofErr w:type="spellStart"/>
            <w:r w:rsidRPr="00634DEC">
              <w:rPr>
                <w:rFonts w:ascii="Arial" w:eastAsia="ＭＳ 明朝" w:hAnsi="Arial" w:cs="Times New Roman"/>
                <w:sz w:val="20"/>
                <w:szCs w:val="24"/>
                <w:lang w:eastAsia="en-GB"/>
              </w:rPr>
              <w:t>sidelink</w:t>
            </w:r>
            <w:proofErr w:type="spellEnd"/>
            <w:r w:rsidRPr="00634DEC">
              <w:rPr>
                <w:rFonts w:ascii="Arial" w:eastAsia="ＭＳ 明朝" w:hAnsi="Arial" w:cs="Times New Roman"/>
                <w:sz w:val="20"/>
                <w:szCs w:val="24"/>
                <w:lang w:eastAsia="en-GB"/>
              </w:rPr>
              <w:t>.</w:t>
            </w:r>
          </w:p>
          <w:p w14:paraId="1D721D06" w14:textId="77777777" w:rsidR="00281A32" w:rsidRPr="00634DEC" w:rsidRDefault="00281A32" w:rsidP="000C49C8">
            <w:pPr>
              <w:overflowPunct w:val="0"/>
              <w:autoSpaceDE w:val="0"/>
              <w:autoSpaceDN w:val="0"/>
              <w:adjustRightInd w:val="0"/>
              <w:spacing w:after="180" w:line="240" w:lineRule="auto"/>
              <w:contextualSpacing/>
              <w:textAlignment w:val="baseline"/>
            </w:pPr>
          </w:p>
          <w:p w14:paraId="3DD0214F" w14:textId="7DC5201B" w:rsidR="00205F79" w:rsidRPr="00634DEC" w:rsidRDefault="00205F79" w:rsidP="00205F79">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RAN2#106 agreements:</w:t>
            </w:r>
          </w:p>
          <w:p w14:paraId="2F975259" w14:textId="7A0BFFDB" w:rsidR="00205F79" w:rsidRPr="00634DEC" w:rsidRDefault="00C340FB" w:rsidP="000C49C8">
            <w:pPr>
              <w:overflowPunct w:val="0"/>
              <w:autoSpaceDE w:val="0"/>
              <w:autoSpaceDN w:val="0"/>
              <w:adjustRightInd w:val="0"/>
              <w:spacing w:after="180" w:line="240" w:lineRule="auto"/>
              <w:contextualSpacing/>
              <w:textAlignment w:val="baseline"/>
            </w:pPr>
            <w:r w:rsidRPr="00634DEC">
              <w:t>None</w:t>
            </w:r>
          </w:p>
          <w:p w14:paraId="1835F0FF" w14:textId="222A7DB8" w:rsidR="00D0506B" w:rsidRDefault="00D0506B" w:rsidP="000C49C8">
            <w:pPr>
              <w:overflowPunct w:val="0"/>
              <w:autoSpaceDE w:val="0"/>
              <w:autoSpaceDN w:val="0"/>
              <w:adjustRightInd w:val="0"/>
              <w:spacing w:after="180" w:line="240" w:lineRule="auto"/>
              <w:contextualSpacing/>
              <w:textAlignment w:val="baseline"/>
            </w:pPr>
          </w:p>
          <w:p w14:paraId="6CC2D4E9" w14:textId="360A9D38" w:rsidR="00346BA3" w:rsidRPr="00634DEC" w:rsidRDefault="00346BA3" w:rsidP="00346BA3">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w:t>
            </w:r>
            <w:r>
              <w:rPr>
                <w:rFonts w:ascii="Arial" w:eastAsia="ＭＳ 明朝" w:hAnsi="Arial" w:cs="Arial"/>
                <w:sz w:val="20"/>
                <w:szCs w:val="20"/>
                <w:highlight w:val="green"/>
              </w:rPr>
              <w:t>7</w:t>
            </w:r>
            <w:r w:rsidRPr="00634DEC">
              <w:rPr>
                <w:rFonts w:ascii="Arial" w:eastAsia="ＭＳ 明朝" w:hAnsi="Arial" w:cs="Arial"/>
                <w:sz w:val="20"/>
                <w:szCs w:val="20"/>
                <w:highlight w:val="green"/>
              </w:rPr>
              <w:t xml:space="preserve"> agreements:</w:t>
            </w:r>
          </w:p>
          <w:p w14:paraId="5273DD8A"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Agreements</w:t>
            </w:r>
          </w:p>
          <w:p w14:paraId="4206EABF"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xml:space="preserve">- Explicit </w:t>
            </w:r>
            <w:proofErr w:type="spellStart"/>
            <w:r w:rsidRPr="006249F8">
              <w:rPr>
                <w:lang w:val="en-GB"/>
              </w:rPr>
              <w:t>signaling</w:t>
            </w:r>
            <w:proofErr w:type="spellEnd"/>
            <w:r w:rsidRPr="006249F8">
              <w:rPr>
                <w:lang w:val="en-GB"/>
              </w:rPr>
              <w:t xml:space="preserve"> is introduced to trigger the aperiodic DL quality report in connected mode. FFS whether DCI or MAC CE.</w:t>
            </w:r>
          </w:p>
          <w:p w14:paraId="1E6885A5"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MAC CE is used to provide the aperiodic DL quality report in connected mode.</w:t>
            </w:r>
          </w:p>
          <w:p w14:paraId="2ADBBFC4"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DL quality report in Msg3 in idle mode is enabled via system information broadcast.</w:t>
            </w:r>
          </w:p>
          <w:p w14:paraId="4B589E37"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UE capability reporting is not needed for the DL quality report in Msg3 in idle mode.</w:t>
            </w:r>
          </w:p>
          <w:p w14:paraId="5325D0A9" w14:textId="21BA7FEB" w:rsidR="00346BA3"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UE capability reporting is introduced for the aperiodic DL quality report in connected mode.</w:t>
            </w:r>
          </w:p>
          <w:p w14:paraId="562C105D" w14:textId="0D946702" w:rsidR="00D0506B" w:rsidRDefault="00D0506B" w:rsidP="000C49C8">
            <w:pPr>
              <w:overflowPunct w:val="0"/>
              <w:autoSpaceDE w:val="0"/>
              <w:autoSpaceDN w:val="0"/>
              <w:adjustRightInd w:val="0"/>
              <w:spacing w:after="180" w:line="240" w:lineRule="auto"/>
              <w:contextualSpacing/>
              <w:textAlignment w:val="baseline"/>
            </w:pPr>
          </w:p>
          <w:p w14:paraId="114070E6" w14:textId="79509010" w:rsidR="00303BE1" w:rsidRDefault="00303BE1" w:rsidP="000C49C8">
            <w:pPr>
              <w:overflowPunct w:val="0"/>
              <w:autoSpaceDE w:val="0"/>
              <w:autoSpaceDN w:val="0"/>
              <w:adjustRightInd w:val="0"/>
              <w:spacing w:after="180" w:line="240" w:lineRule="auto"/>
              <w:contextualSpacing/>
              <w:textAlignment w:val="baseline"/>
            </w:pPr>
            <w:r w:rsidRPr="00634DEC">
              <w:rPr>
                <w:rFonts w:ascii="Arial" w:eastAsia="ＭＳ 明朝" w:hAnsi="Arial" w:cs="Arial"/>
                <w:sz w:val="20"/>
                <w:szCs w:val="20"/>
                <w:highlight w:val="green"/>
              </w:rPr>
              <w:t>RAN2#10</w:t>
            </w:r>
            <w:r>
              <w:rPr>
                <w:rFonts w:ascii="Arial" w:eastAsia="ＭＳ 明朝" w:hAnsi="Arial" w:cs="Arial"/>
                <w:sz w:val="20"/>
                <w:szCs w:val="20"/>
                <w:highlight w:val="green"/>
              </w:rPr>
              <w:t>7bis</w:t>
            </w:r>
            <w:r w:rsidRPr="00634DEC">
              <w:rPr>
                <w:rFonts w:ascii="Arial" w:eastAsia="ＭＳ 明朝" w:hAnsi="Arial" w:cs="Arial"/>
                <w:sz w:val="20"/>
                <w:szCs w:val="20"/>
                <w:highlight w:val="green"/>
              </w:rPr>
              <w:t xml:space="preserve"> agreements:</w:t>
            </w:r>
          </w:p>
          <w:p w14:paraId="5B10B906" w14:textId="77777777" w:rsidR="00BD63DD" w:rsidRPr="00BD63DD" w:rsidRDefault="00BD63DD" w:rsidP="00BD63DD">
            <w:pPr>
              <w:overflowPunct w:val="0"/>
              <w:autoSpaceDE w:val="0"/>
              <w:autoSpaceDN w:val="0"/>
              <w:adjustRightInd w:val="0"/>
              <w:spacing w:after="180" w:line="240" w:lineRule="auto"/>
              <w:contextualSpacing/>
              <w:textAlignment w:val="baseline"/>
              <w:rPr>
                <w:lang w:val="en-GB"/>
              </w:rPr>
            </w:pPr>
            <w:r w:rsidRPr="00BD63DD">
              <w:rPr>
                <w:lang w:val="en-GB"/>
              </w:rPr>
              <w:t>Agreements</w:t>
            </w:r>
          </w:p>
          <w:p w14:paraId="2B970C40" w14:textId="77777777" w:rsidR="00BD63DD" w:rsidRPr="00BD63DD" w:rsidRDefault="00BD63DD" w:rsidP="00BD63DD">
            <w:pPr>
              <w:overflowPunct w:val="0"/>
              <w:autoSpaceDE w:val="0"/>
              <w:autoSpaceDN w:val="0"/>
              <w:adjustRightInd w:val="0"/>
              <w:spacing w:after="180" w:line="240" w:lineRule="auto"/>
              <w:contextualSpacing/>
              <w:textAlignment w:val="baseline"/>
              <w:rPr>
                <w:lang w:val="en-GB"/>
              </w:rPr>
            </w:pPr>
            <w:r w:rsidRPr="00BD63DD">
              <w:rPr>
                <w:lang w:val="en-GB"/>
              </w:rPr>
              <w:t>- For 8-bit DL quality report, same MAC CE is used for reporting in Msg3 and connected mode.</w:t>
            </w:r>
          </w:p>
          <w:p w14:paraId="5CBDAA65" w14:textId="77777777" w:rsidR="00BD63DD" w:rsidRPr="00BD63DD" w:rsidRDefault="00BD63DD" w:rsidP="00BD63DD">
            <w:pPr>
              <w:overflowPunct w:val="0"/>
              <w:autoSpaceDE w:val="0"/>
              <w:autoSpaceDN w:val="0"/>
              <w:adjustRightInd w:val="0"/>
              <w:spacing w:after="180" w:line="240" w:lineRule="auto"/>
              <w:contextualSpacing/>
              <w:textAlignment w:val="baseline"/>
              <w:rPr>
                <w:lang w:val="en-GB"/>
              </w:rPr>
            </w:pPr>
            <w:r w:rsidRPr="00BD63DD">
              <w:rPr>
                <w:lang w:val="en-GB"/>
              </w:rPr>
              <w:t>- For 8-bit DL quality report; LCID value for the quality report is transmitted in addition to the LCID value for UL-CCCH.</w:t>
            </w:r>
          </w:p>
          <w:p w14:paraId="733ED8E7" w14:textId="77777777" w:rsidR="00BD63DD" w:rsidRPr="00BD63DD" w:rsidRDefault="00BD63DD" w:rsidP="00BD63DD">
            <w:pPr>
              <w:overflowPunct w:val="0"/>
              <w:autoSpaceDE w:val="0"/>
              <w:autoSpaceDN w:val="0"/>
              <w:adjustRightInd w:val="0"/>
              <w:spacing w:after="180" w:line="240" w:lineRule="auto"/>
              <w:contextualSpacing/>
              <w:textAlignment w:val="baseline"/>
              <w:rPr>
                <w:lang w:val="en-GB"/>
              </w:rPr>
            </w:pPr>
            <w:r w:rsidRPr="00BD63DD">
              <w:rPr>
                <w:lang w:val="en-GB"/>
              </w:rPr>
              <w:t xml:space="preserve">- Codepoint/index of “10001” is used for 8-bit DL quality report for </w:t>
            </w:r>
            <w:proofErr w:type="spellStart"/>
            <w:r w:rsidRPr="00BD63DD">
              <w:rPr>
                <w:lang w:val="en-GB"/>
              </w:rPr>
              <w:t>eMTC</w:t>
            </w:r>
            <w:proofErr w:type="spellEnd"/>
            <w:r w:rsidRPr="00BD63DD">
              <w:rPr>
                <w:lang w:val="en-GB"/>
              </w:rPr>
              <w:t>.</w:t>
            </w:r>
          </w:p>
          <w:p w14:paraId="4D140B8E" w14:textId="77777777" w:rsidR="00BD63DD" w:rsidRPr="00BD63DD" w:rsidRDefault="00BD63DD" w:rsidP="00BD63DD">
            <w:pPr>
              <w:overflowPunct w:val="0"/>
              <w:autoSpaceDE w:val="0"/>
              <w:autoSpaceDN w:val="0"/>
              <w:adjustRightInd w:val="0"/>
              <w:spacing w:after="180" w:line="240" w:lineRule="auto"/>
              <w:contextualSpacing/>
              <w:textAlignment w:val="baseline"/>
              <w:rPr>
                <w:lang w:val="en-GB"/>
              </w:rPr>
            </w:pPr>
            <w:r w:rsidRPr="00BD63DD">
              <w:rPr>
                <w:lang w:val="en-GB"/>
              </w:rPr>
              <w:t>- For EDT, 8-bit DL quality report has lower priority than MO data from UL-CCCH.</w:t>
            </w:r>
          </w:p>
          <w:p w14:paraId="150C2752" w14:textId="77777777" w:rsidR="00BD63DD" w:rsidRPr="00BD63DD" w:rsidRDefault="00BD63DD" w:rsidP="00BD63DD">
            <w:pPr>
              <w:overflowPunct w:val="0"/>
              <w:autoSpaceDE w:val="0"/>
              <w:autoSpaceDN w:val="0"/>
              <w:adjustRightInd w:val="0"/>
              <w:spacing w:after="180" w:line="240" w:lineRule="auto"/>
              <w:contextualSpacing/>
              <w:textAlignment w:val="baseline"/>
              <w:rPr>
                <w:lang w:val="en-GB"/>
              </w:rPr>
            </w:pPr>
            <w:r w:rsidRPr="00BD63DD">
              <w:rPr>
                <w:lang w:val="en-GB"/>
              </w:rPr>
              <w:t>- For non-EDT, 8-bit DL quality report has higher priority than MO data not from UL-CCCH, i.e., one level above “data from any Logical Channel, except data from UL-CCCH”</w:t>
            </w:r>
          </w:p>
          <w:p w14:paraId="0E4D3B60" w14:textId="77777777" w:rsidR="00BD63DD" w:rsidRPr="00BD63DD" w:rsidRDefault="00BD63DD" w:rsidP="00BD63DD">
            <w:pPr>
              <w:overflowPunct w:val="0"/>
              <w:autoSpaceDE w:val="0"/>
              <w:autoSpaceDN w:val="0"/>
              <w:adjustRightInd w:val="0"/>
              <w:spacing w:after="180" w:line="240" w:lineRule="auto"/>
              <w:contextualSpacing/>
              <w:textAlignment w:val="baseline"/>
              <w:rPr>
                <w:lang w:val="en-GB"/>
              </w:rPr>
            </w:pPr>
            <w:r w:rsidRPr="00BD63DD">
              <w:rPr>
                <w:lang w:val="en-GB"/>
              </w:rPr>
              <w:t xml:space="preserve">- For non-EDT, R+F2+E MAC </w:t>
            </w:r>
            <w:proofErr w:type="spellStart"/>
            <w:r w:rsidRPr="00BD63DD">
              <w:rPr>
                <w:lang w:val="en-GB"/>
              </w:rPr>
              <w:t>subheader</w:t>
            </w:r>
            <w:proofErr w:type="spellEnd"/>
            <w:r w:rsidRPr="00BD63DD">
              <w:rPr>
                <w:lang w:val="en-GB"/>
              </w:rPr>
              <w:t xml:space="preserve"> is used for 2-bit DL quality report.</w:t>
            </w:r>
          </w:p>
          <w:p w14:paraId="70F59DAD" w14:textId="43EB8966" w:rsidR="00303BE1" w:rsidRPr="00BD63DD" w:rsidRDefault="00BD63DD" w:rsidP="00BD63DD">
            <w:pPr>
              <w:overflowPunct w:val="0"/>
              <w:autoSpaceDE w:val="0"/>
              <w:autoSpaceDN w:val="0"/>
              <w:adjustRightInd w:val="0"/>
              <w:spacing w:after="180" w:line="240" w:lineRule="auto"/>
              <w:contextualSpacing/>
              <w:textAlignment w:val="baseline"/>
              <w:rPr>
                <w:lang w:val="en-GB"/>
              </w:rPr>
            </w:pPr>
            <w:r w:rsidRPr="00BD63DD">
              <w:rPr>
                <w:lang w:val="en-GB"/>
              </w:rPr>
              <w:t>- 2 separate indicators are introduced in SIB to enable 8-bit and 2-bit DL quality report, i.e., FFS if it is possible to indicate 2-bit only.</w:t>
            </w:r>
          </w:p>
        </w:tc>
      </w:tr>
    </w:tbl>
    <w:p w14:paraId="4BD5F8F7" w14:textId="72926857" w:rsidR="00281A32" w:rsidRDefault="00281A32" w:rsidP="000C49C8">
      <w:pPr>
        <w:overflowPunct w:val="0"/>
        <w:autoSpaceDE w:val="0"/>
        <w:autoSpaceDN w:val="0"/>
        <w:adjustRightInd w:val="0"/>
        <w:spacing w:after="180" w:line="240" w:lineRule="auto"/>
        <w:contextualSpacing/>
        <w:textAlignment w:val="baseline"/>
      </w:pPr>
    </w:p>
    <w:sectPr w:rsidR="00281A32"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0F08C2" w:rsidRDefault="000F08C2">
      <w:pPr>
        <w:spacing w:after="0"/>
      </w:pPr>
      <w:r>
        <w:separator/>
      </w:r>
    </w:p>
  </w:endnote>
  <w:endnote w:type="continuationSeparator" w:id="0">
    <w:p w14:paraId="383D8F64" w14:textId="77777777" w:rsidR="000F08C2" w:rsidRDefault="000F0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 ??">
    <w:altName w:val="ＭＳ 明朝"/>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0F08C2" w:rsidRDefault="000F08C2">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0F08C2" w:rsidRDefault="000F08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0F08C2" w:rsidRDefault="000F08C2">
      <w:pPr>
        <w:spacing w:after="0"/>
      </w:pPr>
      <w:r>
        <w:separator/>
      </w:r>
    </w:p>
  </w:footnote>
  <w:footnote w:type="continuationSeparator" w:id="0">
    <w:p w14:paraId="5C20C51E" w14:textId="77777777" w:rsidR="000F08C2" w:rsidRDefault="000F08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0F08C2" w:rsidRDefault="000F08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919FD"/>
    <w:multiLevelType w:val="hybridMultilevel"/>
    <w:tmpl w:val="73261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4"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446FE"/>
    <w:multiLevelType w:val="hybridMultilevel"/>
    <w:tmpl w:val="B8A89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1979B3"/>
    <w:multiLevelType w:val="hybridMultilevel"/>
    <w:tmpl w:val="CE982CF6"/>
    <w:lvl w:ilvl="0" w:tplc="D1623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8433D3"/>
    <w:multiLevelType w:val="hybridMultilevel"/>
    <w:tmpl w:val="EE968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8E0781"/>
    <w:multiLevelType w:val="hybridMultilevel"/>
    <w:tmpl w:val="11FA07F8"/>
    <w:lvl w:ilvl="0" w:tplc="0D04B57A">
      <w:start w:val="1"/>
      <w:numFmt w:val="bullet"/>
      <w:lvlText w:val="•"/>
      <w:lvlJc w:val="left"/>
      <w:pPr>
        <w:tabs>
          <w:tab w:val="num" w:pos="720"/>
        </w:tabs>
        <w:ind w:left="720" w:hanging="360"/>
      </w:pPr>
      <w:rPr>
        <w:rFonts w:ascii="Arial" w:hAnsi="Arial" w:hint="default"/>
      </w:rPr>
    </w:lvl>
    <w:lvl w:ilvl="1" w:tplc="9726F604" w:tentative="1">
      <w:start w:val="1"/>
      <w:numFmt w:val="bullet"/>
      <w:lvlText w:val="•"/>
      <w:lvlJc w:val="left"/>
      <w:pPr>
        <w:tabs>
          <w:tab w:val="num" w:pos="1440"/>
        </w:tabs>
        <w:ind w:left="1440" w:hanging="360"/>
      </w:pPr>
      <w:rPr>
        <w:rFonts w:ascii="Arial" w:hAnsi="Arial" w:hint="default"/>
      </w:rPr>
    </w:lvl>
    <w:lvl w:ilvl="2" w:tplc="97EE08EE">
      <w:start w:val="114"/>
      <w:numFmt w:val="bullet"/>
      <w:lvlText w:val="•"/>
      <w:lvlJc w:val="left"/>
      <w:pPr>
        <w:tabs>
          <w:tab w:val="num" w:pos="2160"/>
        </w:tabs>
        <w:ind w:left="2160" w:hanging="360"/>
      </w:pPr>
      <w:rPr>
        <w:rFonts w:ascii="Arial" w:hAnsi="Arial" w:hint="default"/>
      </w:rPr>
    </w:lvl>
    <w:lvl w:ilvl="3" w:tplc="F6384950" w:tentative="1">
      <w:start w:val="1"/>
      <w:numFmt w:val="bullet"/>
      <w:lvlText w:val="•"/>
      <w:lvlJc w:val="left"/>
      <w:pPr>
        <w:tabs>
          <w:tab w:val="num" w:pos="2880"/>
        </w:tabs>
        <w:ind w:left="2880" w:hanging="360"/>
      </w:pPr>
      <w:rPr>
        <w:rFonts w:ascii="Arial" w:hAnsi="Arial" w:hint="default"/>
      </w:rPr>
    </w:lvl>
    <w:lvl w:ilvl="4" w:tplc="EE04AEF8" w:tentative="1">
      <w:start w:val="1"/>
      <w:numFmt w:val="bullet"/>
      <w:lvlText w:val="•"/>
      <w:lvlJc w:val="left"/>
      <w:pPr>
        <w:tabs>
          <w:tab w:val="num" w:pos="3600"/>
        </w:tabs>
        <w:ind w:left="3600" w:hanging="360"/>
      </w:pPr>
      <w:rPr>
        <w:rFonts w:ascii="Arial" w:hAnsi="Arial" w:hint="default"/>
      </w:rPr>
    </w:lvl>
    <w:lvl w:ilvl="5" w:tplc="F2B0F71E" w:tentative="1">
      <w:start w:val="1"/>
      <w:numFmt w:val="bullet"/>
      <w:lvlText w:val="•"/>
      <w:lvlJc w:val="left"/>
      <w:pPr>
        <w:tabs>
          <w:tab w:val="num" w:pos="4320"/>
        </w:tabs>
        <w:ind w:left="4320" w:hanging="360"/>
      </w:pPr>
      <w:rPr>
        <w:rFonts w:ascii="Arial" w:hAnsi="Arial" w:hint="default"/>
      </w:rPr>
    </w:lvl>
    <w:lvl w:ilvl="6" w:tplc="FFE0D46E" w:tentative="1">
      <w:start w:val="1"/>
      <w:numFmt w:val="bullet"/>
      <w:lvlText w:val="•"/>
      <w:lvlJc w:val="left"/>
      <w:pPr>
        <w:tabs>
          <w:tab w:val="num" w:pos="5040"/>
        </w:tabs>
        <w:ind w:left="5040" w:hanging="360"/>
      </w:pPr>
      <w:rPr>
        <w:rFonts w:ascii="Arial" w:hAnsi="Arial" w:hint="default"/>
      </w:rPr>
    </w:lvl>
    <w:lvl w:ilvl="7" w:tplc="40240606" w:tentative="1">
      <w:start w:val="1"/>
      <w:numFmt w:val="bullet"/>
      <w:lvlText w:val="•"/>
      <w:lvlJc w:val="left"/>
      <w:pPr>
        <w:tabs>
          <w:tab w:val="num" w:pos="5760"/>
        </w:tabs>
        <w:ind w:left="5760" w:hanging="360"/>
      </w:pPr>
      <w:rPr>
        <w:rFonts w:ascii="Arial" w:hAnsi="Arial" w:hint="default"/>
      </w:rPr>
    </w:lvl>
    <w:lvl w:ilvl="8" w:tplc="8FECC5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37"/>
  </w:num>
  <w:num w:numId="3">
    <w:abstractNumId w:val="24"/>
  </w:num>
  <w:num w:numId="4">
    <w:abstractNumId w:val="22"/>
  </w:num>
  <w:num w:numId="5">
    <w:abstractNumId w:val="14"/>
  </w:num>
  <w:num w:numId="6">
    <w:abstractNumId w:val="40"/>
  </w:num>
  <w:num w:numId="7">
    <w:abstractNumId w:val="2"/>
  </w:num>
  <w:num w:numId="8">
    <w:abstractNumId w:val="4"/>
  </w:num>
  <w:num w:numId="9">
    <w:abstractNumId w:val="32"/>
  </w:num>
  <w:num w:numId="10">
    <w:abstractNumId w:val="28"/>
  </w:num>
  <w:num w:numId="11">
    <w:abstractNumId w:val="42"/>
  </w:num>
  <w:num w:numId="12">
    <w:abstractNumId w:val="29"/>
  </w:num>
  <w:num w:numId="13">
    <w:abstractNumId w:val="36"/>
  </w:num>
  <w:num w:numId="14">
    <w:abstractNumId w:val="5"/>
  </w:num>
  <w:num w:numId="15">
    <w:abstractNumId w:val="20"/>
  </w:num>
  <w:num w:numId="16">
    <w:abstractNumId w:val="21"/>
  </w:num>
  <w:num w:numId="17">
    <w:abstractNumId w:val="12"/>
  </w:num>
  <w:num w:numId="18">
    <w:abstractNumId w:val="1"/>
  </w:num>
  <w:num w:numId="19">
    <w:abstractNumId w:val="33"/>
  </w:num>
  <w:num w:numId="20">
    <w:abstractNumId w:val="39"/>
  </w:num>
  <w:num w:numId="21">
    <w:abstractNumId w:val="0"/>
  </w:num>
  <w:num w:numId="22">
    <w:abstractNumId w:val="25"/>
  </w:num>
  <w:num w:numId="23">
    <w:abstractNumId w:val="7"/>
  </w:num>
  <w:num w:numId="24">
    <w:abstractNumId w:val="16"/>
  </w:num>
  <w:num w:numId="25">
    <w:abstractNumId w:val="41"/>
  </w:num>
  <w:num w:numId="26">
    <w:abstractNumId w:val="38"/>
  </w:num>
  <w:num w:numId="27">
    <w:abstractNumId w:val="31"/>
  </w:num>
  <w:num w:numId="28">
    <w:abstractNumId w:val="13"/>
  </w:num>
  <w:num w:numId="29">
    <w:abstractNumId w:val="30"/>
  </w:num>
  <w:num w:numId="30">
    <w:abstractNumId w:val="9"/>
  </w:num>
  <w:num w:numId="31">
    <w:abstractNumId w:val="10"/>
  </w:num>
  <w:num w:numId="32">
    <w:abstractNumId w:val="18"/>
  </w:num>
  <w:num w:numId="33">
    <w:abstractNumId w:val="19"/>
  </w:num>
  <w:num w:numId="34">
    <w:abstractNumId w:val="44"/>
  </w:num>
  <w:num w:numId="35">
    <w:abstractNumId w:val="35"/>
  </w:num>
  <w:num w:numId="36">
    <w:abstractNumId w:val="43"/>
  </w:num>
  <w:num w:numId="37">
    <w:abstractNumId w:val="8"/>
  </w:num>
  <w:num w:numId="38">
    <w:abstractNumId w:val="45"/>
  </w:num>
  <w:num w:numId="39">
    <w:abstractNumId w:val="6"/>
  </w:num>
  <w:num w:numId="40">
    <w:abstractNumId w:val="34"/>
  </w:num>
  <w:num w:numId="41">
    <w:abstractNumId w:val="47"/>
  </w:num>
  <w:num w:numId="42">
    <w:abstractNumId w:val="15"/>
  </w:num>
  <w:num w:numId="43">
    <w:abstractNumId w:val="17"/>
  </w:num>
  <w:num w:numId="44">
    <w:abstractNumId w:val="27"/>
  </w:num>
  <w:num w:numId="45">
    <w:abstractNumId w:val="26"/>
  </w:num>
  <w:num w:numId="46">
    <w:abstractNumId w:val="3"/>
  </w:num>
  <w:num w:numId="47">
    <w:abstractNumId w:val="11"/>
  </w:num>
  <w:num w:numId="48">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0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682"/>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718"/>
    <w:rsid w:val="00027EED"/>
    <w:rsid w:val="00031048"/>
    <w:rsid w:val="00032519"/>
    <w:rsid w:val="0003350F"/>
    <w:rsid w:val="000335AA"/>
    <w:rsid w:val="0003435F"/>
    <w:rsid w:val="00034622"/>
    <w:rsid w:val="0003476E"/>
    <w:rsid w:val="0003548C"/>
    <w:rsid w:val="000358A0"/>
    <w:rsid w:val="000363EA"/>
    <w:rsid w:val="00036646"/>
    <w:rsid w:val="00036E73"/>
    <w:rsid w:val="000374C6"/>
    <w:rsid w:val="00040C18"/>
    <w:rsid w:val="00040C7D"/>
    <w:rsid w:val="00041B14"/>
    <w:rsid w:val="0004248E"/>
    <w:rsid w:val="000436AB"/>
    <w:rsid w:val="00044D8D"/>
    <w:rsid w:val="00044ED8"/>
    <w:rsid w:val="000452A6"/>
    <w:rsid w:val="00045494"/>
    <w:rsid w:val="000456A6"/>
    <w:rsid w:val="0004582E"/>
    <w:rsid w:val="000463C2"/>
    <w:rsid w:val="000479C3"/>
    <w:rsid w:val="00047B8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2F6A"/>
    <w:rsid w:val="00063424"/>
    <w:rsid w:val="00063591"/>
    <w:rsid w:val="00064053"/>
    <w:rsid w:val="00064133"/>
    <w:rsid w:val="000656E5"/>
    <w:rsid w:val="00065BA2"/>
    <w:rsid w:val="000666B9"/>
    <w:rsid w:val="00066770"/>
    <w:rsid w:val="00066A1D"/>
    <w:rsid w:val="00066F64"/>
    <w:rsid w:val="00067122"/>
    <w:rsid w:val="00067BBE"/>
    <w:rsid w:val="00067E0D"/>
    <w:rsid w:val="00070219"/>
    <w:rsid w:val="00070272"/>
    <w:rsid w:val="0007033B"/>
    <w:rsid w:val="000708E5"/>
    <w:rsid w:val="00070C84"/>
    <w:rsid w:val="00070DF6"/>
    <w:rsid w:val="00071E4C"/>
    <w:rsid w:val="0007288B"/>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811"/>
    <w:rsid w:val="00093F4E"/>
    <w:rsid w:val="000940F3"/>
    <w:rsid w:val="00094167"/>
    <w:rsid w:val="00094654"/>
    <w:rsid w:val="00094AAD"/>
    <w:rsid w:val="00094AFD"/>
    <w:rsid w:val="00094F91"/>
    <w:rsid w:val="00095FF6"/>
    <w:rsid w:val="000964C1"/>
    <w:rsid w:val="000968A7"/>
    <w:rsid w:val="00096D4C"/>
    <w:rsid w:val="00096D84"/>
    <w:rsid w:val="000977F1"/>
    <w:rsid w:val="000979B3"/>
    <w:rsid w:val="000A060B"/>
    <w:rsid w:val="000A0AC8"/>
    <w:rsid w:val="000A0CA6"/>
    <w:rsid w:val="000A2152"/>
    <w:rsid w:val="000A2A4C"/>
    <w:rsid w:val="000A2C2A"/>
    <w:rsid w:val="000A3A6D"/>
    <w:rsid w:val="000A3FC5"/>
    <w:rsid w:val="000A4BEB"/>
    <w:rsid w:val="000A5060"/>
    <w:rsid w:val="000A5631"/>
    <w:rsid w:val="000A5806"/>
    <w:rsid w:val="000A5BF1"/>
    <w:rsid w:val="000A693F"/>
    <w:rsid w:val="000A6F20"/>
    <w:rsid w:val="000A70C7"/>
    <w:rsid w:val="000A78BB"/>
    <w:rsid w:val="000B04B5"/>
    <w:rsid w:val="000B0C7A"/>
    <w:rsid w:val="000B0F93"/>
    <w:rsid w:val="000B1BF2"/>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0EDA"/>
    <w:rsid w:val="000D16C9"/>
    <w:rsid w:val="000D21CF"/>
    <w:rsid w:val="000D23D1"/>
    <w:rsid w:val="000D24B9"/>
    <w:rsid w:val="000D24D4"/>
    <w:rsid w:val="000D27D3"/>
    <w:rsid w:val="000D2D53"/>
    <w:rsid w:val="000D2E4D"/>
    <w:rsid w:val="000D31E6"/>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27FF"/>
    <w:rsid w:val="000E2ADE"/>
    <w:rsid w:val="000E2B75"/>
    <w:rsid w:val="000E2C22"/>
    <w:rsid w:val="000E3B5E"/>
    <w:rsid w:val="000E42FE"/>
    <w:rsid w:val="000E5640"/>
    <w:rsid w:val="000E5E0B"/>
    <w:rsid w:val="000E63D2"/>
    <w:rsid w:val="000E7499"/>
    <w:rsid w:val="000E7B71"/>
    <w:rsid w:val="000E7ED7"/>
    <w:rsid w:val="000F08C2"/>
    <w:rsid w:val="000F08EC"/>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391A"/>
    <w:rsid w:val="00114077"/>
    <w:rsid w:val="00114245"/>
    <w:rsid w:val="001145A9"/>
    <w:rsid w:val="00114934"/>
    <w:rsid w:val="00115EC3"/>
    <w:rsid w:val="001168B7"/>
    <w:rsid w:val="001168DF"/>
    <w:rsid w:val="0011738A"/>
    <w:rsid w:val="00117479"/>
    <w:rsid w:val="0012003F"/>
    <w:rsid w:val="001201A2"/>
    <w:rsid w:val="00120689"/>
    <w:rsid w:val="00120812"/>
    <w:rsid w:val="00120CA6"/>
    <w:rsid w:val="00120E4A"/>
    <w:rsid w:val="001210D4"/>
    <w:rsid w:val="00121791"/>
    <w:rsid w:val="0012191D"/>
    <w:rsid w:val="00121F55"/>
    <w:rsid w:val="0012245A"/>
    <w:rsid w:val="0012275A"/>
    <w:rsid w:val="001227E8"/>
    <w:rsid w:val="00122FAA"/>
    <w:rsid w:val="001238DE"/>
    <w:rsid w:val="00123A77"/>
    <w:rsid w:val="001248AD"/>
    <w:rsid w:val="00124D64"/>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726"/>
    <w:rsid w:val="00145C2B"/>
    <w:rsid w:val="00146A54"/>
    <w:rsid w:val="001475D7"/>
    <w:rsid w:val="00147B38"/>
    <w:rsid w:val="00147CB6"/>
    <w:rsid w:val="00147D79"/>
    <w:rsid w:val="0015085F"/>
    <w:rsid w:val="00150963"/>
    <w:rsid w:val="00150A93"/>
    <w:rsid w:val="00150D21"/>
    <w:rsid w:val="001511FE"/>
    <w:rsid w:val="00151F8C"/>
    <w:rsid w:val="001527C3"/>
    <w:rsid w:val="001528A6"/>
    <w:rsid w:val="00152BA4"/>
    <w:rsid w:val="00152E2D"/>
    <w:rsid w:val="00153520"/>
    <w:rsid w:val="00153B5D"/>
    <w:rsid w:val="00153E04"/>
    <w:rsid w:val="00153EB0"/>
    <w:rsid w:val="001544B5"/>
    <w:rsid w:val="00154648"/>
    <w:rsid w:val="00154D67"/>
    <w:rsid w:val="00154F19"/>
    <w:rsid w:val="001555A4"/>
    <w:rsid w:val="00155ACB"/>
    <w:rsid w:val="001564DD"/>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7C3"/>
    <w:rsid w:val="00167609"/>
    <w:rsid w:val="00167C2C"/>
    <w:rsid w:val="0017027A"/>
    <w:rsid w:val="00170421"/>
    <w:rsid w:val="00170543"/>
    <w:rsid w:val="00170690"/>
    <w:rsid w:val="00170AE2"/>
    <w:rsid w:val="0017102C"/>
    <w:rsid w:val="00171087"/>
    <w:rsid w:val="00171E27"/>
    <w:rsid w:val="001727E6"/>
    <w:rsid w:val="001729B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52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471"/>
    <w:rsid w:val="001A5517"/>
    <w:rsid w:val="001A66EA"/>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20E"/>
    <w:rsid w:val="001C64C2"/>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2AE"/>
    <w:rsid w:val="001E76D0"/>
    <w:rsid w:val="001F0308"/>
    <w:rsid w:val="001F046D"/>
    <w:rsid w:val="001F0CE0"/>
    <w:rsid w:val="001F13B4"/>
    <w:rsid w:val="001F171A"/>
    <w:rsid w:val="001F1922"/>
    <w:rsid w:val="001F196A"/>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9D9"/>
    <w:rsid w:val="001F6E6E"/>
    <w:rsid w:val="001F7231"/>
    <w:rsid w:val="001F769C"/>
    <w:rsid w:val="001F7882"/>
    <w:rsid w:val="0020057C"/>
    <w:rsid w:val="002007DC"/>
    <w:rsid w:val="00200845"/>
    <w:rsid w:val="0020109B"/>
    <w:rsid w:val="00201842"/>
    <w:rsid w:val="00202F23"/>
    <w:rsid w:val="00202FA8"/>
    <w:rsid w:val="0020310E"/>
    <w:rsid w:val="0020366C"/>
    <w:rsid w:val="00203F1A"/>
    <w:rsid w:val="002041EA"/>
    <w:rsid w:val="00204413"/>
    <w:rsid w:val="00204F98"/>
    <w:rsid w:val="00205F79"/>
    <w:rsid w:val="00206528"/>
    <w:rsid w:val="002068CF"/>
    <w:rsid w:val="00206DE1"/>
    <w:rsid w:val="00207282"/>
    <w:rsid w:val="00207EFD"/>
    <w:rsid w:val="00207FD5"/>
    <w:rsid w:val="00210304"/>
    <w:rsid w:val="002103DC"/>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4EE"/>
    <w:rsid w:val="00253659"/>
    <w:rsid w:val="002537EF"/>
    <w:rsid w:val="00253E63"/>
    <w:rsid w:val="00254F4A"/>
    <w:rsid w:val="00255EA3"/>
    <w:rsid w:val="002563BF"/>
    <w:rsid w:val="0025720C"/>
    <w:rsid w:val="0025769E"/>
    <w:rsid w:val="00257E49"/>
    <w:rsid w:val="0026062E"/>
    <w:rsid w:val="00261690"/>
    <w:rsid w:val="00261991"/>
    <w:rsid w:val="00261F80"/>
    <w:rsid w:val="002621FF"/>
    <w:rsid w:val="0026260A"/>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078"/>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67B5"/>
    <w:rsid w:val="0029785A"/>
    <w:rsid w:val="002A1115"/>
    <w:rsid w:val="002A18BB"/>
    <w:rsid w:val="002A24D7"/>
    <w:rsid w:val="002A2BC1"/>
    <w:rsid w:val="002A503A"/>
    <w:rsid w:val="002A5247"/>
    <w:rsid w:val="002A5DE0"/>
    <w:rsid w:val="002A62EC"/>
    <w:rsid w:val="002A63A4"/>
    <w:rsid w:val="002A63B9"/>
    <w:rsid w:val="002A6437"/>
    <w:rsid w:val="002A71A6"/>
    <w:rsid w:val="002A7805"/>
    <w:rsid w:val="002B12C0"/>
    <w:rsid w:val="002B208E"/>
    <w:rsid w:val="002B2154"/>
    <w:rsid w:val="002B2601"/>
    <w:rsid w:val="002B27B1"/>
    <w:rsid w:val="002B2C12"/>
    <w:rsid w:val="002B3716"/>
    <w:rsid w:val="002B3987"/>
    <w:rsid w:val="002B4758"/>
    <w:rsid w:val="002B4870"/>
    <w:rsid w:val="002B499C"/>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12"/>
    <w:rsid w:val="002C4A53"/>
    <w:rsid w:val="002C4C83"/>
    <w:rsid w:val="002C53DB"/>
    <w:rsid w:val="002C5571"/>
    <w:rsid w:val="002C5EB5"/>
    <w:rsid w:val="002C65C4"/>
    <w:rsid w:val="002C6B21"/>
    <w:rsid w:val="002C6BFD"/>
    <w:rsid w:val="002C6E50"/>
    <w:rsid w:val="002C6F78"/>
    <w:rsid w:val="002C7DD7"/>
    <w:rsid w:val="002C7F6B"/>
    <w:rsid w:val="002C7FE0"/>
    <w:rsid w:val="002D0DE8"/>
    <w:rsid w:val="002D178D"/>
    <w:rsid w:val="002D1919"/>
    <w:rsid w:val="002D1D8B"/>
    <w:rsid w:val="002D254F"/>
    <w:rsid w:val="002D3637"/>
    <w:rsid w:val="002D383C"/>
    <w:rsid w:val="002D3C08"/>
    <w:rsid w:val="002D4EDF"/>
    <w:rsid w:val="002D4F03"/>
    <w:rsid w:val="002D518C"/>
    <w:rsid w:val="002D5427"/>
    <w:rsid w:val="002D5642"/>
    <w:rsid w:val="002D58BE"/>
    <w:rsid w:val="002D6F69"/>
    <w:rsid w:val="002D7E30"/>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389"/>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443"/>
    <w:rsid w:val="0030320F"/>
    <w:rsid w:val="00303731"/>
    <w:rsid w:val="00303BE1"/>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96B"/>
    <w:rsid w:val="00311EAA"/>
    <w:rsid w:val="00312509"/>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0D4"/>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1EDD"/>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6BA3"/>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F5A"/>
    <w:rsid w:val="00363B9F"/>
    <w:rsid w:val="00364B7C"/>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547D"/>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1EAA"/>
    <w:rsid w:val="003A25C7"/>
    <w:rsid w:val="003A28D6"/>
    <w:rsid w:val="003A2B81"/>
    <w:rsid w:val="003A2BF9"/>
    <w:rsid w:val="003A3260"/>
    <w:rsid w:val="003A3B92"/>
    <w:rsid w:val="003A554E"/>
    <w:rsid w:val="003A56B0"/>
    <w:rsid w:val="003A5DE8"/>
    <w:rsid w:val="003A60F9"/>
    <w:rsid w:val="003A6F7F"/>
    <w:rsid w:val="003A797F"/>
    <w:rsid w:val="003A7ADE"/>
    <w:rsid w:val="003B00D8"/>
    <w:rsid w:val="003B028B"/>
    <w:rsid w:val="003B059E"/>
    <w:rsid w:val="003B0C33"/>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82B"/>
    <w:rsid w:val="003C3DAD"/>
    <w:rsid w:val="003C3EA6"/>
    <w:rsid w:val="003C3EB3"/>
    <w:rsid w:val="003C4A08"/>
    <w:rsid w:val="003C512A"/>
    <w:rsid w:val="003C5148"/>
    <w:rsid w:val="003C5567"/>
    <w:rsid w:val="003C5917"/>
    <w:rsid w:val="003C629C"/>
    <w:rsid w:val="003C6399"/>
    <w:rsid w:val="003C71BF"/>
    <w:rsid w:val="003C7986"/>
    <w:rsid w:val="003D0067"/>
    <w:rsid w:val="003D05B7"/>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311"/>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1B3"/>
    <w:rsid w:val="003F0959"/>
    <w:rsid w:val="003F17F2"/>
    <w:rsid w:val="003F2021"/>
    <w:rsid w:val="003F2B9E"/>
    <w:rsid w:val="003F3229"/>
    <w:rsid w:val="003F41D8"/>
    <w:rsid w:val="003F44C7"/>
    <w:rsid w:val="003F53C9"/>
    <w:rsid w:val="003F59D5"/>
    <w:rsid w:val="003F6388"/>
    <w:rsid w:val="003F65A1"/>
    <w:rsid w:val="003F703E"/>
    <w:rsid w:val="003F7DC4"/>
    <w:rsid w:val="0040103D"/>
    <w:rsid w:val="004011B9"/>
    <w:rsid w:val="00401201"/>
    <w:rsid w:val="00401476"/>
    <w:rsid w:val="00401BB8"/>
    <w:rsid w:val="00401C87"/>
    <w:rsid w:val="00403353"/>
    <w:rsid w:val="00403B7F"/>
    <w:rsid w:val="004041F4"/>
    <w:rsid w:val="00404715"/>
    <w:rsid w:val="004049E2"/>
    <w:rsid w:val="00404C16"/>
    <w:rsid w:val="00404E8B"/>
    <w:rsid w:val="00405A46"/>
    <w:rsid w:val="00405EA2"/>
    <w:rsid w:val="00406772"/>
    <w:rsid w:val="00406822"/>
    <w:rsid w:val="004074AC"/>
    <w:rsid w:val="004077FD"/>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2DE7"/>
    <w:rsid w:val="00423176"/>
    <w:rsid w:val="00423BCF"/>
    <w:rsid w:val="00424048"/>
    <w:rsid w:val="004241AD"/>
    <w:rsid w:val="004249F4"/>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008"/>
    <w:rsid w:val="00432366"/>
    <w:rsid w:val="004324DF"/>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67A"/>
    <w:rsid w:val="00451D97"/>
    <w:rsid w:val="0045242D"/>
    <w:rsid w:val="0045294C"/>
    <w:rsid w:val="00452AEC"/>
    <w:rsid w:val="004530B7"/>
    <w:rsid w:val="0045313D"/>
    <w:rsid w:val="0045325D"/>
    <w:rsid w:val="00453563"/>
    <w:rsid w:val="00454546"/>
    <w:rsid w:val="00455550"/>
    <w:rsid w:val="00455845"/>
    <w:rsid w:val="00455BC8"/>
    <w:rsid w:val="00455C06"/>
    <w:rsid w:val="00456A7A"/>
    <w:rsid w:val="00456F91"/>
    <w:rsid w:val="00457712"/>
    <w:rsid w:val="00457D18"/>
    <w:rsid w:val="0046028C"/>
    <w:rsid w:val="004602F2"/>
    <w:rsid w:val="00460660"/>
    <w:rsid w:val="004608AF"/>
    <w:rsid w:val="00460D53"/>
    <w:rsid w:val="00461680"/>
    <w:rsid w:val="00461766"/>
    <w:rsid w:val="004623E3"/>
    <w:rsid w:val="0046291B"/>
    <w:rsid w:val="00462B5A"/>
    <w:rsid w:val="00462FAD"/>
    <w:rsid w:val="004630FD"/>
    <w:rsid w:val="004639CD"/>
    <w:rsid w:val="00464FB6"/>
    <w:rsid w:val="00465677"/>
    <w:rsid w:val="004662A2"/>
    <w:rsid w:val="004670D0"/>
    <w:rsid w:val="004671B4"/>
    <w:rsid w:val="0046724B"/>
    <w:rsid w:val="0047023D"/>
    <w:rsid w:val="0047190C"/>
    <w:rsid w:val="00471BB8"/>
    <w:rsid w:val="00472325"/>
    <w:rsid w:val="00472562"/>
    <w:rsid w:val="00472C22"/>
    <w:rsid w:val="004739FE"/>
    <w:rsid w:val="00473BA5"/>
    <w:rsid w:val="00474120"/>
    <w:rsid w:val="004749F9"/>
    <w:rsid w:val="00474F00"/>
    <w:rsid w:val="0047576E"/>
    <w:rsid w:val="004757F3"/>
    <w:rsid w:val="00475C30"/>
    <w:rsid w:val="00476226"/>
    <w:rsid w:val="00476370"/>
    <w:rsid w:val="00476C31"/>
    <w:rsid w:val="00476CE2"/>
    <w:rsid w:val="00477E55"/>
    <w:rsid w:val="00477F1B"/>
    <w:rsid w:val="00480140"/>
    <w:rsid w:val="0048025B"/>
    <w:rsid w:val="004803E0"/>
    <w:rsid w:val="00480A9A"/>
    <w:rsid w:val="004815A1"/>
    <w:rsid w:val="00481660"/>
    <w:rsid w:val="00481899"/>
    <w:rsid w:val="0048191D"/>
    <w:rsid w:val="004822F0"/>
    <w:rsid w:val="004823B4"/>
    <w:rsid w:val="00482466"/>
    <w:rsid w:val="004830D3"/>
    <w:rsid w:val="0048338C"/>
    <w:rsid w:val="0048417B"/>
    <w:rsid w:val="00484E30"/>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25E2"/>
    <w:rsid w:val="004A38F0"/>
    <w:rsid w:val="004A3C82"/>
    <w:rsid w:val="004A3D6C"/>
    <w:rsid w:val="004A3D8E"/>
    <w:rsid w:val="004A441F"/>
    <w:rsid w:val="004A470F"/>
    <w:rsid w:val="004A4909"/>
    <w:rsid w:val="004A66B0"/>
    <w:rsid w:val="004A721D"/>
    <w:rsid w:val="004A7A53"/>
    <w:rsid w:val="004B0124"/>
    <w:rsid w:val="004B0AD6"/>
    <w:rsid w:val="004B0F93"/>
    <w:rsid w:val="004B10F5"/>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28F2"/>
    <w:rsid w:val="004F3912"/>
    <w:rsid w:val="004F3C7B"/>
    <w:rsid w:val="004F4772"/>
    <w:rsid w:val="004F5ADA"/>
    <w:rsid w:val="004F5E06"/>
    <w:rsid w:val="004F63C8"/>
    <w:rsid w:val="004F6F75"/>
    <w:rsid w:val="004F70CE"/>
    <w:rsid w:val="004F72C7"/>
    <w:rsid w:val="00500736"/>
    <w:rsid w:val="00501DEF"/>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0CE5"/>
    <w:rsid w:val="00521A96"/>
    <w:rsid w:val="005237DD"/>
    <w:rsid w:val="0052391C"/>
    <w:rsid w:val="00523A6A"/>
    <w:rsid w:val="005241C0"/>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AC7"/>
    <w:rsid w:val="00542D1D"/>
    <w:rsid w:val="00543643"/>
    <w:rsid w:val="00544E01"/>
    <w:rsid w:val="0054527E"/>
    <w:rsid w:val="00545F5D"/>
    <w:rsid w:val="005469AB"/>
    <w:rsid w:val="00546AA9"/>
    <w:rsid w:val="0054734E"/>
    <w:rsid w:val="005479AE"/>
    <w:rsid w:val="00547B03"/>
    <w:rsid w:val="00547E51"/>
    <w:rsid w:val="005518F6"/>
    <w:rsid w:val="0055206F"/>
    <w:rsid w:val="00552B2C"/>
    <w:rsid w:val="0055321E"/>
    <w:rsid w:val="005533D4"/>
    <w:rsid w:val="00553E31"/>
    <w:rsid w:val="00553FEF"/>
    <w:rsid w:val="0055420E"/>
    <w:rsid w:val="00554E1C"/>
    <w:rsid w:val="0055554D"/>
    <w:rsid w:val="00555901"/>
    <w:rsid w:val="00555BA1"/>
    <w:rsid w:val="00555EF2"/>
    <w:rsid w:val="0055676B"/>
    <w:rsid w:val="005568E4"/>
    <w:rsid w:val="005568F2"/>
    <w:rsid w:val="00556EB4"/>
    <w:rsid w:val="00560465"/>
    <w:rsid w:val="0056081D"/>
    <w:rsid w:val="005608FC"/>
    <w:rsid w:val="00560AE2"/>
    <w:rsid w:val="0056169C"/>
    <w:rsid w:val="00561BBD"/>
    <w:rsid w:val="00561FBF"/>
    <w:rsid w:val="00562103"/>
    <w:rsid w:val="005629F4"/>
    <w:rsid w:val="00563272"/>
    <w:rsid w:val="005641A5"/>
    <w:rsid w:val="00564D66"/>
    <w:rsid w:val="00565B19"/>
    <w:rsid w:val="00566675"/>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2D31"/>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4A"/>
    <w:rsid w:val="005A44A2"/>
    <w:rsid w:val="005A4501"/>
    <w:rsid w:val="005A450C"/>
    <w:rsid w:val="005A486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608"/>
    <w:rsid w:val="005C7DF7"/>
    <w:rsid w:val="005D005C"/>
    <w:rsid w:val="005D097C"/>
    <w:rsid w:val="005D0A95"/>
    <w:rsid w:val="005D0B5D"/>
    <w:rsid w:val="005D13E7"/>
    <w:rsid w:val="005D1E89"/>
    <w:rsid w:val="005D2969"/>
    <w:rsid w:val="005D29AB"/>
    <w:rsid w:val="005D3840"/>
    <w:rsid w:val="005D3E75"/>
    <w:rsid w:val="005D40BB"/>
    <w:rsid w:val="005D4DFA"/>
    <w:rsid w:val="005D4F29"/>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031"/>
    <w:rsid w:val="005F0308"/>
    <w:rsid w:val="005F052B"/>
    <w:rsid w:val="005F1170"/>
    <w:rsid w:val="005F165F"/>
    <w:rsid w:val="005F1CCC"/>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726"/>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57C"/>
    <w:rsid w:val="00623C6C"/>
    <w:rsid w:val="00624744"/>
    <w:rsid w:val="006249F8"/>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6E1"/>
    <w:rsid w:val="00631739"/>
    <w:rsid w:val="0063178D"/>
    <w:rsid w:val="00632298"/>
    <w:rsid w:val="0063255B"/>
    <w:rsid w:val="0063349C"/>
    <w:rsid w:val="006336F9"/>
    <w:rsid w:val="00633DFE"/>
    <w:rsid w:val="00634479"/>
    <w:rsid w:val="00634500"/>
    <w:rsid w:val="00634DEC"/>
    <w:rsid w:val="00636AA8"/>
    <w:rsid w:val="00636F0E"/>
    <w:rsid w:val="00637E12"/>
    <w:rsid w:val="006406F7"/>
    <w:rsid w:val="006409AF"/>
    <w:rsid w:val="00640A84"/>
    <w:rsid w:val="00640C8D"/>
    <w:rsid w:val="00640F45"/>
    <w:rsid w:val="006413BC"/>
    <w:rsid w:val="006416FC"/>
    <w:rsid w:val="00641745"/>
    <w:rsid w:val="00641FD0"/>
    <w:rsid w:val="006420E8"/>
    <w:rsid w:val="006421AF"/>
    <w:rsid w:val="00643740"/>
    <w:rsid w:val="006446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8E8"/>
    <w:rsid w:val="00654948"/>
    <w:rsid w:val="00654E9A"/>
    <w:rsid w:val="00655359"/>
    <w:rsid w:val="0065587E"/>
    <w:rsid w:val="00655B16"/>
    <w:rsid w:val="00655E36"/>
    <w:rsid w:val="00656562"/>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6DE2"/>
    <w:rsid w:val="006673F2"/>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1B3"/>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3C66"/>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7AA"/>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261"/>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623B"/>
    <w:rsid w:val="006D6C36"/>
    <w:rsid w:val="006D7493"/>
    <w:rsid w:val="006D7A9C"/>
    <w:rsid w:val="006E168B"/>
    <w:rsid w:val="006E1A3A"/>
    <w:rsid w:val="006E2255"/>
    <w:rsid w:val="006E2EAC"/>
    <w:rsid w:val="006E2F5B"/>
    <w:rsid w:val="006E2FCC"/>
    <w:rsid w:val="006E3089"/>
    <w:rsid w:val="006E3625"/>
    <w:rsid w:val="006E3C31"/>
    <w:rsid w:val="006E49ED"/>
    <w:rsid w:val="006E56F1"/>
    <w:rsid w:val="006E571D"/>
    <w:rsid w:val="006E5720"/>
    <w:rsid w:val="006E6E80"/>
    <w:rsid w:val="006E7218"/>
    <w:rsid w:val="006E744C"/>
    <w:rsid w:val="006E7853"/>
    <w:rsid w:val="006E7D88"/>
    <w:rsid w:val="006F0346"/>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2691"/>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09B"/>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4C7D"/>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F1"/>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322"/>
    <w:rsid w:val="0077755F"/>
    <w:rsid w:val="007775E0"/>
    <w:rsid w:val="00777ECD"/>
    <w:rsid w:val="007803E0"/>
    <w:rsid w:val="007814ED"/>
    <w:rsid w:val="007825C3"/>
    <w:rsid w:val="007832CF"/>
    <w:rsid w:val="007832DE"/>
    <w:rsid w:val="00783D8F"/>
    <w:rsid w:val="00784346"/>
    <w:rsid w:val="0078511A"/>
    <w:rsid w:val="0078558C"/>
    <w:rsid w:val="00786581"/>
    <w:rsid w:val="00786B03"/>
    <w:rsid w:val="00786B61"/>
    <w:rsid w:val="007872B5"/>
    <w:rsid w:val="00787767"/>
    <w:rsid w:val="00787815"/>
    <w:rsid w:val="007907E7"/>
    <w:rsid w:val="00790E31"/>
    <w:rsid w:val="007915C4"/>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285C"/>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B23"/>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48D"/>
    <w:rsid w:val="007D165A"/>
    <w:rsid w:val="007D1838"/>
    <w:rsid w:val="007D1F71"/>
    <w:rsid w:val="007D237C"/>
    <w:rsid w:val="007D33DB"/>
    <w:rsid w:val="007D351A"/>
    <w:rsid w:val="007D43B2"/>
    <w:rsid w:val="007D4688"/>
    <w:rsid w:val="007D4DE8"/>
    <w:rsid w:val="007D50D2"/>
    <w:rsid w:val="007D560B"/>
    <w:rsid w:val="007D5BC6"/>
    <w:rsid w:val="007D62ED"/>
    <w:rsid w:val="007D63AA"/>
    <w:rsid w:val="007D6A21"/>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E7DC5"/>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3AB"/>
    <w:rsid w:val="00805723"/>
    <w:rsid w:val="00806692"/>
    <w:rsid w:val="0080669A"/>
    <w:rsid w:val="00806C84"/>
    <w:rsid w:val="00807A2C"/>
    <w:rsid w:val="00807A33"/>
    <w:rsid w:val="00810061"/>
    <w:rsid w:val="0081057B"/>
    <w:rsid w:val="008105A8"/>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1CC"/>
    <w:rsid w:val="00823747"/>
    <w:rsid w:val="00823958"/>
    <w:rsid w:val="00823EA7"/>
    <w:rsid w:val="0082416B"/>
    <w:rsid w:val="008244BF"/>
    <w:rsid w:val="00824711"/>
    <w:rsid w:val="00824DB1"/>
    <w:rsid w:val="00825250"/>
    <w:rsid w:val="0082686E"/>
    <w:rsid w:val="00826E1C"/>
    <w:rsid w:val="00826F1D"/>
    <w:rsid w:val="00827443"/>
    <w:rsid w:val="00827582"/>
    <w:rsid w:val="008279C6"/>
    <w:rsid w:val="00827ADE"/>
    <w:rsid w:val="00830D72"/>
    <w:rsid w:val="00831044"/>
    <w:rsid w:val="008310D1"/>
    <w:rsid w:val="00832B49"/>
    <w:rsid w:val="00832C4D"/>
    <w:rsid w:val="00832D9C"/>
    <w:rsid w:val="00832F8B"/>
    <w:rsid w:val="00833628"/>
    <w:rsid w:val="008338AF"/>
    <w:rsid w:val="008349F7"/>
    <w:rsid w:val="00835FA7"/>
    <w:rsid w:val="0083607A"/>
    <w:rsid w:val="00836FC2"/>
    <w:rsid w:val="008376D6"/>
    <w:rsid w:val="0083799E"/>
    <w:rsid w:val="008400BA"/>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3B0"/>
    <w:rsid w:val="00860EDF"/>
    <w:rsid w:val="00861174"/>
    <w:rsid w:val="0086153C"/>
    <w:rsid w:val="0086165F"/>
    <w:rsid w:val="008619E8"/>
    <w:rsid w:val="008624F1"/>
    <w:rsid w:val="0086256D"/>
    <w:rsid w:val="008627EE"/>
    <w:rsid w:val="00862C7C"/>
    <w:rsid w:val="00863B28"/>
    <w:rsid w:val="008643BD"/>
    <w:rsid w:val="00864434"/>
    <w:rsid w:val="00864563"/>
    <w:rsid w:val="008659F6"/>
    <w:rsid w:val="00866F83"/>
    <w:rsid w:val="008670E3"/>
    <w:rsid w:val="00867412"/>
    <w:rsid w:val="008675E7"/>
    <w:rsid w:val="00867815"/>
    <w:rsid w:val="00867B21"/>
    <w:rsid w:val="0087011F"/>
    <w:rsid w:val="00870356"/>
    <w:rsid w:val="0087067F"/>
    <w:rsid w:val="008707A3"/>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C48"/>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A8B"/>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DC3"/>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6E91"/>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42C"/>
    <w:rsid w:val="00904479"/>
    <w:rsid w:val="00905D7F"/>
    <w:rsid w:val="00906088"/>
    <w:rsid w:val="00906A91"/>
    <w:rsid w:val="00906FDA"/>
    <w:rsid w:val="00907EFE"/>
    <w:rsid w:val="0091016E"/>
    <w:rsid w:val="00910631"/>
    <w:rsid w:val="00911941"/>
    <w:rsid w:val="009123BA"/>
    <w:rsid w:val="009137BC"/>
    <w:rsid w:val="00913C33"/>
    <w:rsid w:val="00914940"/>
    <w:rsid w:val="00915245"/>
    <w:rsid w:val="009158A8"/>
    <w:rsid w:val="00917581"/>
    <w:rsid w:val="00917A41"/>
    <w:rsid w:val="00917AF4"/>
    <w:rsid w:val="009207C2"/>
    <w:rsid w:val="0092084A"/>
    <w:rsid w:val="009213BF"/>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6EF6"/>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5B"/>
    <w:rsid w:val="009756C1"/>
    <w:rsid w:val="00975936"/>
    <w:rsid w:val="00975B3A"/>
    <w:rsid w:val="00975BEF"/>
    <w:rsid w:val="00976BE5"/>
    <w:rsid w:val="00976DAF"/>
    <w:rsid w:val="00977045"/>
    <w:rsid w:val="0097714A"/>
    <w:rsid w:val="0097733C"/>
    <w:rsid w:val="0098069B"/>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B4"/>
    <w:rsid w:val="009A51F5"/>
    <w:rsid w:val="009A570C"/>
    <w:rsid w:val="009A5DE3"/>
    <w:rsid w:val="009A6333"/>
    <w:rsid w:val="009A6EB3"/>
    <w:rsid w:val="009A73AB"/>
    <w:rsid w:val="009A767E"/>
    <w:rsid w:val="009A77E1"/>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2A"/>
    <w:rsid w:val="009C0A6C"/>
    <w:rsid w:val="009C0C65"/>
    <w:rsid w:val="009C15C5"/>
    <w:rsid w:val="009C1920"/>
    <w:rsid w:val="009C30D5"/>
    <w:rsid w:val="009C3259"/>
    <w:rsid w:val="009C3D61"/>
    <w:rsid w:val="009C4497"/>
    <w:rsid w:val="009C4753"/>
    <w:rsid w:val="009C4BF2"/>
    <w:rsid w:val="009C4DA8"/>
    <w:rsid w:val="009C5768"/>
    <w:rsid w:val="009C5BFA"/>
    <w:rsid w:val="009C66A3"/>
    <w:rsid w:val="009C6DE2"/>
    <w:rsid w:val="009C74D3"/>
    <w:rsid w:val="009C75A4"/>
    <w:rsid w:val="009C79ED"/>
    <w:rsid w:val="009C7A8B"/>
    <w:rsid w:val="009D01E1"/>
    <w:rsid w:val="009D1055"/>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799"/>
    <w:rsid w:val="009E7F4E"/>
    <w:rsid w:val="009F0D3D"/>
    <w:rsid w:val="009F3234"/>
    <w:rsid w:val="009F34EB"/>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455"/>
    <w:rsid w:val="00A12881"/>
    <w:rsid w:val="00A12BA0"/>
    <w:rsid w:val="00A12BCF"/>
    <w:rsid w:val="00A13971"/>
    <w:rsid w:val="00A13A0C"/>
    <w:rsid w:val="00A13BD2"/>
    <w:rsid w:val="00A14F6C"/>
    <w:rsid w:val="00A15E05"/>
    <w:rsid w:val="00A160A6"/>
    <w:rsid w:val="00A1654E"/>
    <w:rsid w:val="00A17073"/>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45D"/>
    <w:rsid w:val="00A31703"/>
    <w:rsid w:val="00A31F02"/>
    <w:rsid w:val="00A31FFD"/>
    <w:rsid w:val="00A32F43"/>
    <w:rsid w:val="00A34F17"/>
    <w:rsid w:val="00A354EA"/>
    <w:rsid w:val="00A35826"/>
    <w:rsid w:val="00A35C0E"/>
    <w:rsid w:val="00A3619E"/>
    <w:rsid w:val="00A3688D"/>
    <w:rsid w:val="00A40CEF"/>
    <w:rsid w:val="00A4184B"/>
    <w:rsid w:val="00A429C3"/>
    <w:rsid w:val="00A42A23"/>
    <w:rsid w:val="00A43236"/>
    <w:rsid w:val="00A437D4"/>
    <w:rsid w:val="00A43AAA"/>
    <w:rsid w:val="00A44928"/>
    <w:rsid w:val="00A44E79"/>
    <w:rsid w:val="00A44F61"/>
    <w:rsid w:val="00A46040"/>
    <w:rsid w:val="00A46650"/>
    <w:rsid w:val="00A46A16"/>
    <w:rsid w:val="00A46A8C"/>
    <w:rsid w:val="00A46CDE"/>
    <w:rsid w:val="00A50887"/>
    <w:rsid w:val="00A50B2E"/>
    <w:rsid w:val="00A50BA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4A8"/>
    <w:rsid w:val="00A6658E"/>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387"/>
    <w:rsid w:val="00A77772"/>
    <w:rsid w:val="00A777E2"/>
    <w:rsid w:val="00A77818"/>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5ED"/>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A6C"/>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3774"/>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43C"/>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C47"/>
    <w:rsid w:val="00AF6114"/>
    <w:rsid w:val="00AF61D3"/>
    <w:rsid w:val="00AF7042"/>
    <w:rsid w:val="00AF74CF"/>
    <w:rsid w:val="00AF76DF"/>
    <w:rsid w:val="00B00C92"/>
    <w:rsid w:val="00B014D2"/>
    <w:rsid w:val="00B01DE7"/>
    <w:rsid w:val="00B02302"/>
    <w:rsid w:val="00B02F46"/>
    <w:rsid w:val="00B033BA"/>
    <w:rsid w:val="00B038D8"/>
    <w:rsid w:val="00B03BE6"/>
    <w:rsid w:val="00B04D59"/>
    <w:rsid w:val="00B05086"/>
    <w:rsid w:val="00B056AE"/>
    <w:rsid w:val="00B0571F"/>
    <w:rsid w:val="00B06010"/>
    <w:rsid w:val="00B0650D"/>
    <w:rsid w:val="00B06783"/>
    <w:rsid w:val="00B07582"/>
    <w:rsid w:val="00B077DB"/>
    <w:rsid w:val="00B109EC"/>
    <w:rsid w:val="00B10A4C"/>
    <w:rsid w:val="00B11284"/>
    <w:rsid w:val="00B113F0"/>
    <w:rsid w:val="00B114B7"/>
    <w:rsid w:val="00B118E1"/>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6CB6"/>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7DC"/>
    <w:rsid w:val="00B32E92"/>
    <w:rsid w:val="00B332F5"/>
    <w:rsid w:val="00B3355F"/>
    <w:rsid w:val="00B33BEB"/>
    <w:rsid w:val="00B3451D"/>
    <w:rsid w:val="00B361A3"/>
    <w:rsid w:val="00B36AB3"/>
    <w:rsid w:val="00B36E05"/>
    <w:rsid w:val="00B36EC5"/>
    <w:rsid w:val="00B378FE"/>
    <w:rsid w:val="00B41139"/>
    <w:rsid w:val="00B41383"/>
    <w:rsid w:val="00B413BD"/>
    <w:rsid w:val="00B41467"/>
    <w:rsid w:val="00B41DA2"/>
    <w:rsid w:val="00B4292F"/>
    <w:rsid w:val="00B42F7F"/>
    <w:rsid w:val="00B43191"/>
    <w:rsid w:val="00B432EF"/>
    <w:rsid w:val="00B44231"/>
    <w:rsid w:val="00B44DB1"/>
    <w:rsid w:val="00B462A2"/>
    <w:rsid w:val="00B52453"/>
    <w:rsid w:val="00B52A76"/>
    <w:rsid w:val="00B52C97"/>
    <w:rsid w:val="00B539AB"/>
    <w:rsid w:val="00B544EB"/>
    <w:rsid w:val="00B54585"/>
    <w:rsid w:val="00B54688"/>
    <w:rsid w:val="00B55B3E"/>
    <w:rsid w:val="00B5657D"/>
    <w:rsid w:val="00B56B74"/>
    <w:rsid w:val="00B57093"/>
    <w:rsid w:val="00B57BCB"/>
    <w:rsid w:val="00B57C1C"/>
    <w:rsid w:val="00B60024"/>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904"/>
    <w:rsid w:val="00B726B7"/>
    <w:rsid w:val="00B72E8A"/>
    <w:rsid w:val="00B73115"/>
    <w:rsid w:val="00B732BC"/>
    <w:rsid w:val="00B735C6"/>
    <w:rsid w:val="00B7410C"/>
    <w:rsid w:val="00B74283"/>
    <w:rsid w:val="00B74D6B"/>
    <w:rsid w:val="00B75345"/>
    <w:rsid w:val="00B75A9C"/>
    <w:rsid w:val="00B75BB2"/>
    <w:rsid w:val="00B76DB5"/>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3FF"/>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6FC8"/>
    <w:rsid w:val="00BC71A3"/>
    <w:rsid w:val="00BD0165"/>
    <w:rsid w:val="00BD08E1"/>
    <w:rsid w:val="00BD0D80"/>
    <w:rsid w:val="00BD1928"/>
    <w:rsid w:val="00BD22C0"/>
    <w:rsid w:val="00BD294C"/>
    <w:rsid w:val="00BD2D61"/>
    <w:rsid w:val="00BD303D"/>
    <w:rsid w:val="00BD3EF9"/>
    <w:rsid w:val="00BD4430"/>
    <w:rsid w:val="00BD455D"/>
    <w:rsid w:val="00BD4639"/>
    <w:rsid w:val="00BD4803"/>
    <w:rsid w:val="00BD4D5B"/>
    <w:rsid w:val="00BD4DDB"/>
    <w:rsid w:val="00BD57A5"/>
    <w:rsid w:val="00BD5F1B"/>
    <w:rsid w:val="00BD63DD"/>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3445"/>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28E2"/>
    <w:rsid w:val="00BF3085"/>
    <w:rsid w:val="00BF332E"/>
    <w:rsid w:val="00BF362D"/>
    <w:rsid w:val="00BF4511"/>
    <w:rsid w:val="00BF48E0"/>
    <w:rsid w:val="00BF4BA0"/>
    <w:rsid w:val="00BF4EED"/>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B87"/>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0FB"/>
    <w:rsid w:val="00C3447C"/>
    <w:rsid w:val="00C34899"/>
    <w:rsid w:val="00C348CA"/>
    <w:rsid w:val="00C34B7B"/>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068"/>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5313"/>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621"/>
    <w:rsid w:val="00C76F8F"/>
    <w:rsid w:val="00C77155"/>
    <w:rsid w:val="00C77953"/>
    <w:rsid w:val="00C80781"/>
    <w:rsid w:val="00C809DC"/>
    <w:rsid w:val="00C8115E"/>
    <w:rsid w:val="00C812A5"/>
    <w:rsid w:val="00C81A97"/>
    <w:rsid w:val="00C8208E"/>
    <w:rsid w:val="00C82818"/>
    <w:rsid w:val="00C829BF"/>
    <w:rsid w:val="00C83538"/>
    <w:rsid w:val="00C836E4"/>
    <w:rsid w:val="00C83806"/>
    <w:rsid w:val="00C85173"/>
    <w:rsid w:val="00C8607E"/>
    <w:rsid w:val="00C862A7"/>
    <w:rsid w:val="00C86535"/>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486"/>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5CE"/>
    <w:rsid w:val="00CC5E0E"/>
    <w:rsid w:val="00CC6C4C"/>
    <w:rsid w:val="00CC78D1"/>
    <w:rsid w:val="00CD05F0"/>
    <w:rsid w:val="00CD0E15"/>
    <w:rsid w:val="00CD1584"/>
    <w:rsid w:val="00CD1A9C"/>
    <w:rsid w:val="00CD1E86"/>
    <w:rsid w:val="00CD240C"/>
    <w:rsid w:val="00CD2FE4"/>
    <w:rsid w:val="00CD346F"/>
    <w:rsid w:val="00CD34CC"/>
    <w:rsid w:val="00CD39DD"/>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D2F"/>
    <w:rsid w:val="00CF0F23"/>
    <w:rsid w:val="00CF0FFE"/>
    <w:rsid w:val="00CF123F"/>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0DFE"/>
    <w:rsid w:val="00D01035"/>
    <w:rsid w:val="00D0124F"/>
    <w:rsid w:val="00D012AE"/>
    <w:rsid w:val="00D0151A"/>
    <w:rsid w:val="00D01D9B"/>
    <w:rsid w:val="00D02287"/>
    <w:rsid w:val="00D032E0"/>
    <w:rsid w:val="00D039E8"/>
    <w:rsid w:val="00D03A07"/>
    <w:rsid w:val="00D03CAA"/>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4637"/>
    <w:rsid w:val="00D147B1"/>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4D9"/>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30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82A"/>
    <w:rsid w:val="00D7484F"/>
    <w:rsid w:val="00D74973"/>
    <w:rsid w:val="00D749AB"/>
    <w:rsid w:val="00D751BF"/>
    <w:rsid w:val="00D753C4"/>
    <w:rsid w:val="00D7557A"/>
    <w:rsid w:val="00D7564B"/>
    <w:rsid w:val="00D75A7D"/>
    <w:rsid w:val="00D76037"/>
    <w:rsid w:val="00D763D0"/>
    <w:rsid w:val="00D7665E"/>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64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9B2"/>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724"/>
    <w:rsid w:val="00DB6ABE"/>
    <w:rsid w:val="00DB6B18"/>
    <w:rsid w:val="00DB7A13"/>
    <w:rsid w:val="00DB7FE2"/>
    <w:rsid w:val="00DC0129"/>
    <w:rsid w:val="00DC0286"/>
    <w:rsid w:val="00DC0919"/>
    <w:rsid w:val="00DC19AE"/>
    <w:rsid w:val="00DC1D36"/>
    <w:rsid w:val="00DC20AD"/>
    <w:rsid w:val="00DC26A1"/>
    <w:rsid w:val="00DC345C"/>
    <w:rsid w:val="00DC3E25"/>
    <w:rsid w:val="00DC4557"/>
    <w:rsid w:val="00DC4620"/>
    <w:rsid w:val="00DC469A"/>
    <w:rsid w:val="00DC4C02"/>
    <w:rsid w:val="00DC502F"/>
    <w:rsid w:val="00DC5291"/>
    <w:rsid w:val="00DC536B"/>
    <w:rsid w:val="00DC5602"/>
    <w:rsid w:val="00DC672D"/>
    <w:rsid w:val="00DC6E4D"/>
    <w:rsid w:val="00DC6E65"/>
    <w:rsid w:val="00DC705F"/>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609E"/>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4263"/>
    <w:rsid w:val="00DE526B"/>
    <w:rsid w:val="00DE55CF"/>
    <w:rsid w:val="00DE5817"/>
    <w:rsid w:val="00DE5CF7"/>
    <w:rsid w:val="00DE637C"/>
    <w:rsid w:val="00DE6649"/>
    <w:rsid w:val="00DE69EF"/>
    <w:rsid w:val="00DE6F03"/>
    <w:rsid w:val="00DE6F44"/>
    <w:rsid w:val="00DE7A05"/>
    <w:rsid w:val="00DF0557"/>
    <w:rsid w:val="00DF0DED"/>
    <w:rsid w:val="00DF0FE6"/>
    <w:rsid w:val="00DF10FB"/>
    <w:rsid w:val="00DF156D"/>
    <w:rsid w:val="00DF1816"/>
    <w:rsid w:val="00DF25AF"/>
    <w:rsid w:val="00DF2CE7"/>
    <w:rsid w:val="00DF4724"/>
    <w:rsid w:val="00DF4D63"/>
    <w:rsid w:val="00DF4DC5"/>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2BF5"/>
    <w:rsid w:val="00E13C35"/>
    <w:rsid w:val="00E13E1F"/>
    <w:rsid w:val="00E14069"/>
    <w:rsid w:val="00E14868"/>
    <w:rsid w:val="00E155FB"/>
    <w:rsid w:val="00E15814"/>
    <w:rsid w:val="00E1681B"/>
    <w:rsid w:val="00E16ACA"/>
    <w:rsid w:val="00E171D9"/>
    <w:rsid w:val="00E17EBE"/>
    <w:rsid w:val="00E20F03"/>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56"/>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47FCD"/>
    <w:rsid w:val="00E50740"/>
    <w:rsid w:val="00E51389"/>
    <w:rsid w:val="00E51D3B"/>
    <w:rsid w:val="00E526CB"/>
    <w:rsid w:val="00E53247"/>
    <w:rsid w:val="00E53869"/>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084B"/>
    <w:rsid w:val="00E91587"/>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D51"/>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A11"/>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FB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1A06"/>
    <w:rsid w:val="00F223DB"/>
    <w:rsid w:val="00F22467"/>
    <w:rsid w:val="00F22572"/>
    <w:rsid w:val="00F22792"/>
    <w:rsid w:val="00F22BEA"/>
    <w:rsid w:val="00F22CC6"/>
    <w:rsid w:val="00F22D7B"/>
    <w:rsid w:val="00F23373"/>
    <w:rsid w:val="00F239D9"/>
    <w:rsid w:val="00F25149"/>
    <w:rsid w:val="00F2546A"/>
    <w:rsid w:val="00F2554A"/>
    <w:rsid w:val="00F26B91"/>
    <w:rsid w:val="00F26F4E"/>
    <w:rsid w:val="00F2715E"/>
    <w:rsid w:val="00F27A7F"/>
    <w:rsid w:val="00F30627"/>
    <w:rsid w:val="00F306FA"/>
    <w:rsid w:val="00F30F67"/>
    <w:rsid w:val="00F32A97"/>
    <w:rsid w:val="00F332CB"/>
    <w:rsid w:val="00F33D33"/>
    <w:rsid w:val="00F349CF"/>
    <w:rsid w:val="00F34A69"/>
    <w:rsid w:val="00F34F76"/>
    <w:rsid w:val="00F35413"/>
    <w:rsid w:val="00F3615D"/>
    <w:rsid w:val="00F36802"/>
    <w:rsid w:val="00F372EA"/>
    <w:rsid w:val="00F376F1"/>
    <w:rsid w:val="00F377B3"/>
    <w:rsid w:val="00F37C10"/>
    <w:rsid w:val="00F37DAB"/>
    <w:rsid w:val="00F37FAF"/>
    <w:rsid w:val="00F406CB"/>
    <w:rsid w:val="00F4101B"/>
    <w:rsid w:val="00F41034"/>
    <w:rsid w:val="00F41529"/>
    <w:rsid w:val="00F45045"/>
    <w:rsid w:val="00F4548C"/>
    <w:rsid w:val="00F4565D"/>
    <w:rsid w:val="00F45FC9"/>
    <w:rsid w:val="00F46E50"/>
    <w:rsid w:val="00F502DD"/>
    <w:rsid w:val="00F50A31"/>
    <w:rsid w:val="00F50FD1"/>
    <w:rsid w:val="00F5100E"/>
    <w:rsid w:val="00F51672"/>
    <w:rsid w:val="00F51878"/>
    <w:rsid w:val="00F51E89"/>
    <w:rsid w:val="00F5221E"/>
    <w:rsid w:val="00F52366"/>
    <w:rsid w:val="00F527A6"/>
    <w:rsid w:val="00F529C6"/>
    <w:rsid w:val="00F52E6D"/>
    <w:rsid w:val="00F533C9"/>
    <w:rsid w:val="00F53413"/>
    <w:rsid w:val="00F537B4"/>
    <w:rsid w:val="00F54253"/>
    <w:rsid w:val="00F55315"/>
    <w:rsid w:val="00F55D11"/>
    <w:rsid w:val="00F561BD"/>
    <w:rsid w:val="00F5642F"/>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234"/>
    <w:rsid w:val="00F91680"/>
    <w:rsid w:val="00F91B14"/>
    <w:rsid w:val="00F91B99"/>
    <w:rsid w:val="00F92A02"/>
    <w:rsid w:val="00F92E99"/>
    <w:rsid w:val="00F94403"/>
    <w:rsid w:val="00F94606"/>
    <w:rsid w:val="00F94ADD"/>
    <w:rsid w:val="00F94D08"/>
    <w:rsid w:val="00F94EE4"/>
    <w:rsid w:val="00F95285"/>
    <w:rsid w:val="00F95C98"/>
    <w:rsid w:val="00F969BE"/>
    <w:rsid w:val="00F97D2D"/>
    <w:rsid w:val="00FA01D4"/>
    <w:rsid w:val="00FA2E4F"/>
    <w:rsid w:val="00FA30BD"/>
    <w:rsid w:val="00FA3757"/>
    <w:rsid w:val="00FA3DC9"/>
    <w:rsid w:val="00FA3FA2"/>
    <w:rsid w:val="00FA461F"/>
    <w:rsid w:val="00FA47B6"/>
    <w:rsid w:val="00FA4978"/>
    <w:rsid w:val="00FA4CA8"/>
    <w:rsid w:val="00FA50C7"/>
    <w:rsid w:val="00FA5952"/>
    <w:rsid w:val="00FA5CC3"/>
    <w:rsid w:val="00FA5D72"/>
    <w:rsid w:val="00FA5DDA"/>
    <w:rsid w:val="00FA5E3D"/>
    <w:rsid w:val="00FA5FCA"/>
    <w:rsid w:val="00FA68C7"/>
    <w:rsid w:val="00FB13A6"/>
    <w:rsid w:val="00FB239E"/>
    <w:rsid w:val="00FB31AE"/>
    <w:rsid w:val="00FB3A1C"/>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71"/>
    <w:rsid w:val="00FD70A2"/>
    <w:rsid w:val="00FD72F4"/>
    <w:rsid w:val="00FE1690"/>
    <w:rsid w:val="00FE199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6CC9"/>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71F"/>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057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571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paragraph" w:customStyle="1" w:styleId="Proposal">
    <w:name w:val="Proposal"/>
    <w:basedOn w:val="BodyText"/>
    <w:rsid w:val="00FD7071"/>
    <w:pPr>
      <w:keepLines w:val="0"/>
      <w:numPr>
        <w:numId w:val="48"/>
      </w:numPr>
      <w:tabs>
        <w:tab w:val="clear" w:pos="1304"/>
        <w:tab w:val="left" w:pos="1701"/>
      </w:tabs>
      <w:overflowPunct w:val="0"/>
      <w:autoSpaceDE w:val="0"/>
      <w:autoSpaceDN w:val="0"/>
      <w:adjustRightInd w:val="0"/>
      <w:spacing w:before="0"/>
      <w:ind w:left="1701" w:hanging="1701"/>
      <w:jc w:val="both"/>
      <w:textAlignment w:val="baseline"/>
    </w:pPr>
    <w:rPr>
      <w:rFonts w:eastAsia="SimSun"/>
      <w:b/>
      <w:bCs/>
      <w:kern w:val="0"/>
      <w:lang w:val="en-GB" w:eastAsia="zh-CN"/>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7071"/>
    <w:rPr>
      <w:rFonts w:asciiTheme="minorHAnsi" w:eastAsiaTheme="minorEastAsia"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263159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668665">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729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8F228A3-54B7-4F0F-BF2A-87504700C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3324</Words>
  <Characters>16667</Characters>
  <Application>Microsoft Office Word</Application>
  <DocSecurity>0</DocSecurity>
  <Lines>138</Lines>
  <Paragraphs>39</Paragraphs>
  <ScaleCrop>false</ScaleCrop>
  <Company/>
  <LinksUpToDate>false</LinksUpToDate>
  <CharactersWithSpaces>19952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2019-11-08T13:26:00Z</dcterms:created>
  <dcterms:modified xsi:type="dcterms:W3CDTF">2019-11-08T14:15:00Z</dcterms:modified>
</cp:coreProperties>
</file>